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E2" w:rsidRDefault="000868E2" w:rsidP="000868E2">
      <w:pPr>
        <w:pStyle w:val="Nagwek2"/>
      </w:pPr>
      <w:r>
        <w:t>Terapeuta zajęciowy</w:t>
      </w:r>
    </w:p>
    <w:p w:rsidR="000868E2" w:rsidRDefault="000868E2" w:rsidP="000868E2"/>
    <w:p w:rsidR="000868E2" w:rsidRDefault="000868E2" w:rsidP="000868E2">
      <w:pPr>
        <w:pStyle w:val="Nagwek2"/>
      </w:pPr>
      <w:proofErr w:type="spellStart"/>
      <w:r>
        <w:t>Sem</w:t>
      </w:r>
      <w:proofErr w:type="spellEnd"/>
      <w:r>
        <w:t>. I</w:t>
      </w:r>
    </w:p>
    <w:p w:rsidR="000868E2" w:rsidRDefault="000868E2" w:rsidP="000868E2">
      <w:pPr>
        <w:pStyle w:val="Nagwek2"/>
      </w:pPr>
      <w:r>
        <w:t>Przedmiot: Metodyka terapii zajęciowej</w:t>
      </w:r>
    </w:p>
    <w:p w:rsidR="000868E2" w:rsidRDefault="000868E2" w:rsidP="000868E2">
      <w:pPr>
        <w:pStyle w:val="Nagwek2"/>
        <w:rPr>
          <w:rStyle w:val="PodtytuZnak"/>
        </w:rPr>
      </w:pPr>
      <w:r>
        <w:t>Prowadzący zajęcia</w:t>
      </w:r>
      <w:r>
        <w:rPr>
          <w:rStyle w:val="PodtytuZnak"/>
        </w:rPr>
        <w:t xml:space="preserve">: Mgr Ewa </w:t>
      </w:r>
      <w:proofErr w:type="spellStart"/>
      <w:r>
        <w:rPr>
          <w:rStyle w:val="PodtytuZnak"/>
        </w:rPr>
        <w:t>Dunkowska</w:t>
      </w:r>
      <w:proofErr w:type="spellEnd"/>
    </w:p>
    <w:p w:rsidR="000868E2" w:rsidRDefault="000868E2" w:rsidP="000868E2">
      <w:r>
        <w:t>Polecenie:</w:t>
      </w:r>
    </w:p>
    <w:p w:rsidR="000868E2" w:rsidRDefault="000868E2" w:rsidP="000868E2">
      <w:r>
        <w:t>Proszę opracować  w formie eseju :</w:t>
      </w:r>
    </w:p>
    <w:p w:rsidR="000868E2" w:rsidRDefault="000868E2" w:rsidP="000868E2">
      <w:r>
        <w:t xml:space="preserve">„Opisać różne rodzaje terapii zajęciowej (ergoterapia, socjoterapia, </w:t>
      </w:r>
      <w:proofErr w:type="spellStart"/>
      <w:r>
        <w:t>arteterapia</w:t>
      </w:r>
      <w:proofErr w:type="spellEnd"/>
      <w:r>
        <w:t>)’.</w:t>
      </w:r>
    </w:p>
    <w:p w:rsidR="000868E2" w:rsidRDefault="000868E2" w:rsidP="000868E2">
      <w:pPr>
        <w:pStyle w:val="Nagwek2"/>
      </w:pPr>
      <w:r>
        <w:t>Przedmiot: podstawy teoretyczne diagnostyki w terapii zajęciowej</w:t>
      </w:r>
    </w:p>
    <w:p w:rsidR="000868E2" w:rsidRDefault="000868E2" w:rsidP="000868E2"/>
    <w:p w:rsidR="000868E2" w:rsidRDefault="000868E2" w:rsidP="000868E2">
      <w:pPr>
        <w:pStyle w:val="Nagwek2"/>
        <w:rPr>
          <w:rStyle w:val="PodtytuZnak"/>
        </w:rPr>
      </w:pPr>
      <w:r>
        <w:t xml:space="preserve">Prowadzący: </w:t>
      </w:r>
      <w:r>
        <w:rPr>
          <w:rStyle w:val="PodtytuZnak"/>
        </w:rPr>
        <w:t xml:space="preserve">Mgr Ewa </w:t>
      </w:r>
      <w:proofErr w:type="spellStart"/>
      <w:r>
        <w:rPr>
          <w:rStyle w:val="PodtytuZnak"/>
        </w:rPr>
        <w:t>Dunkowska</w:t>
      </w:r>
      <w:proofErr w:type="spellEnd"/>
    </w:p>
    <w:p w:rsidR="000868E2" w:rsidRDefault="000868E2" w:rsidP="000868E2">
      <w:r>
        <w:t>Polecenia:</w:t>
      </w:r>
    </w:p>
    <w:p w:rsidR="000868E2" w:rsidRDefault="000868E2" w:rsidP="000868E2">
      <w:r>
        <w:t>Proszę opisać różne rodzaje obserwacji podopiecznego.</w:t>
      </w:r>
    </w:p>
    <w:p w:rsidR="000868E2" w:rsidRDefault="000868E2" w:rsidP="000868E2">
      <w:pPr>
        <w:pStyle w:val="Nagwek2"/>
      </w:pPr>
      <w:r>
        <w:t>Przedmiot: Podstawy terapii zajęciowej</w:t>
      </w:r>
    </w:p>
    <w:p w:rsidR="000868E2" w:rsidRDefault="000868E2" w:rsidP="000868E2">
      <w:pPr>
        <w:pStyle w:val="Nagwek2"/>
        <w:rPr>
          <w:rStyle w:val="PodtytuZnak"/>
        </w:rPr>
      </w:pPr>
      <w:r>
        <w:t xml:space="preserve">Prowadzący: </w:t>
      </w:r>
      <w:r>
        <w:rPr>
          <w:rStyle w:val="PodtytuZnak"/>
        </w:rPr>
        <w:t xml:space="preserve">Mgr Ewa </w:t>
      </w:r>
      <w:proofErr w:type="spellStart"/>
      <w:r>
        <w:rPr>
          <w:rStyle w:val="PodtytuZnak"/>
        </w:rPr>
        <w:t>Dunkowska</w:t>
      </w:r>
      <w:proofErr w:type="spellEnd"/>
    </w:p>
    <w:p w:rsidR="000868E2" w:rsidRDefault="000868E2" w:rsidP="000868E2">
      <w:r>
        <w:t>Polecenie:</w:t>
      </w:r>
    </w:p>
    <w:p w:rsidR="000868E2" w:rsidRDefault="000868E2" w:rsidP="000868E2">
      <w:r>
        <w:t>Proszę opracować w formie opisowej charakterystykę kliniczną choroby Alzheimera.</w:t>
      </w:r>
    </w:p>
    <w:p w:rsidR="000868E2" w:rsidRDefault="000868E2" w:rsidP="000868E2"/>
    <w:p w:rsidR="000868E2" w:rsidRDefault="000868E2" w:rsidP="000868E2">
      <w:r>
        <w:t xml:space="preserve">Do opracowania </w:t>
      </w:r>
      <w:proofErr w:type="spellStart"/>
      <w:r>
        <w:t>ww</w:t>
      </w:r>
      <w:proofErr w:type="spellEnd"/>
      <w:r>
        <w:t xml:space="preserve"> prac pisemnych można wykorzystać literaturę przedmiotu, czasopisma fachowe oraz platform e edukacyjną.</w:t>
      </w:r>
    </w:p>
    <w:p w:rsidR="005072BE" w:rsidRDefault="005072BE" w:rsidP="005072BE"/>
    <w:p w:rsidR="005072BE" w:rsidRPr="005072BE" w:rsidRDefault="005072BE" w:rsidP="005072BE">
      <w:pPr>
        <w:rPr>
          <w:b/>
        </w:rPr>
      </w:pPr>
      <w:r w:rsidRPr="005072BE">
        <w:rPr>
          <w:b/>
        </w:rPr>
        <w:t>Terapeuta Zajęciowy Semestr 1 temat ( Justyna Kozubska)</w:t>
      </w:r>
    </w:p>
    <w:p w:rsidR="005072BE" w:rsidRDefault="005072BE" w:rsidP="005072BE">
      <w:r>
        <w:t>Przedmiot : Komunikacja Interpersonalna (KI)</w:t>
      </w:r>
    </w:p>
    <w:p w:rsidR="005072BE" w:rsidRDefault="005072BE" w:rsidP="005072BE">
      <w:pPr>
        <w:rPr>
          <w:b/>
          <w:bCs/>
        </w:rPr>
      </w:pPr>
      <w:r>
        <w:t>Szanowni Państwo jesteśmy w połowie treści udostępnionych przeze mnie w poprzednim pliku. Teraz wypadają zajęcia z technik aktywnego słuchania. Następne tematy zgodnie z harmonogramem wysłanym przeze mnie jako pierwszym. Tak więc mamy poniższy temat.</w:t>
      </w:r>
    </w:p>
    <w:p w:rsidR="005072BE" w:rsidRDefault="005072BE" w:rsidP="005072BE">
      <w:pPr>
        <w:ind w:left="720"/>
        <w:rPr>
          <w:color w:val="00B0F0"/>
        </w:rPr>
      </w:pPr>
      <w:r>
        <w:rPr>
          <w:b/>
          <w:bCs/>
          <w:color w:val="00B0F0"/>
        </w:rPr>
        <w:t xml:space="preserve">4.Techniki Aktywnego </w:t>
      </w:r>
      <w:proofErr w:type="spellStart"/>
      <w:r>
        <w:rPr>
          <w:b/>
          <w:bCs/>
          <w:color w:val="00B0F0"/>
        </w:rPr>
        <w:t>Słuchaniaoraz</w:t>
      </w:r>
      <w:proofErr w:type="spellEnd"/>
      <w:r>
        <w:rPr>
          <w:b/>
          <w:bCs/>
          <w:color w:val="00B0F0"/>
        </w:rPr>
        <w:t xml:space="preserve"> rodzaje pytań</w:t>
      </w:r>
      <w:r>
        <w:rPr>
          <w:color w:val="00B0F0"/>
        </w:rPr>
        <w:t xml:space="preserve"> stosowanych w terapii.– czym są, po co je stosować, co nam dają? co dają rozmówcy? Rodzaje technik : parafraza, odzwierciedlanie uczuć, minimalna reakcja, werbalna,  klaryfikacja, podsumowanie, milczenie empatyczne. </w:t>
      </w:r>
    </w:p>
    <w:p w:rsidR="005072BE" w:rsidRDefault="005072BE" w:rsidP="005072BE">
      <w:pPr>
        <w:ind w:left="720"/>
        <w:rPr>
          <w:color w:val="00B0F0"/>
        </w:rPr>
      </w:pPr>
      <w:r>
        <w:rPr>
          <w:color w:val="00B0F0"/>
        </w:rPr>
        <w:lastRenderedPageBreak/>
        <w:t xml:space="preserve">Poniżej prezentacja, która pozwoli Państwu praktycznie poćwiczyć techniki. Proszę pisać sobie odpowiedzi na kartce. Np. Jest podana fraza do sparafrazowania i proszę by Państwo napisali sobie na kartce treść swojej parafrazy. </w:t>
      </w:r>
    </w:p>
    <w:p w:rsidR="005072BE" w:rsidRDefault="005072BE" w:rsidP="005072BE">
      <w:pPr>
        <w:ind w:left="720"/>
        <w:rPr>
          <w:color w:val="00B0F0"/>
        </w:rPr>
      </w:pPr>
      <w:hyperlink r:id="rId5" w:history="1">
        <w:r>
          <w:rPr>
            <w:rStyle w:val="Hipercze"/>
          </w:rPr>
          <w:t>https://drive.google.com/file/d/1_3TRExblcjpsXiUs8NoD47onl_RqgHf7/view?usp=sharing</w:t>
        </w:r>
      </w:hyperlink>
    </w:p>
    <w:p w:rsidR="005072BE" w:rsidRDefault="005072BE" w:rsidP="005072BE">
      <w:pPr>
        <w:ind w:left="720"/>
        <w:rPr>
          <w:color w:val="00B0F0"/>
        </w:rPr>
      </w:pPr>
      <w:r>
        <w:rPr>
          <w:color w:val="00B0F0"/>
        </w:rPr>
        <w:t xml:space="preserve">Po zapoznaniu się z treścią lekcji Powinni Państwo umieć odpowiedzieć na pytania, które były na teście z tego obszaru między innymi: </w:t>
      </w:r>
    </w:p>
    <w:p w:rsidR="005072BE" w:rsidRDefault="005072BE" w:rsidP="005072BE">
      <w:pPr>
        <w:ind w:left="720"/>
      </w:pPr>
      <w:r>
        <w:t>1.Którą technikę aktywnego słuchania zastosował terapeuta zajęciowy, zwracając się do podopiecznego słowami: Co masz na myśli, mówiąc, że to zadanie jest zbyt trudne? A. Parafrazę. B. Klaryfikację. C. Podsumowanie. D. Odzwierciedlenie.</w:t>
      </w:r>
    </w:p>
    <w:p w:rsidR="005072BE" w:rsidRDefault="005072BE" w:rsidP="005072BE">
      <w:pPr>
        <w:ind w:left="720"/>
      </w:pPr>
      <w:r>
        <w:t>2.Sposobem wyrażania empatii w formie werbalnej i niewerbalnej wobec rodziny pacjenta przebywającego w hospicjum powinna być przede wszystkim technika A. potakiwania. B. parafrazowania. C. odzwierciedlania. D. dowartościowania.</w:t>
      </w:r>
    </w:p>
    <w:p w:rsidR="005072BE" w:rsidRDefault="005072BE" w:rsidP="005072BE">
      <w:pPr>
        <w:ind w:left="720"/>
      </w:pPr>
      <w:r>
        <w:t>3.Sposobem wyrażania empatii w formie werbalnej i niewerbalnej wobec rodziny pacjenta przebywającego w hospicjum powinna być przede wszystkim technika A. potakiwania. B. parafrazowania. C. odzwierciedlania. D. dowartościowania.</w:t>
      </w:r>
    </w:p>
    <w:p w:rsidR="005072BE" w:rsidRDefault="005072BE" w:rsidP="005072BE">
      <w:pPr>
        <w:ind w:left="720"/>
        <w:rPr>
          <w:color w:val="00B0F0"/>
        </w:rPr>
      </w:pPr>
    </w:p>
    <w:p w:rsidR="005072BE" w:rsidRDefault="005072BE" w:rsidP="00F4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072BE" w:rsidRDefault="005072BE" w:rsidP="00F4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41C40" w:rsidRDefault="00F41C40" w:rsidP="00F4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TERAPEUTA ZAJĘCIOWY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Garbat</w:t>
      </w:r>
      <w:proofErr w:type="spellEnd"/>
    </w:p>
    <w:p w:rsidR="00F41C40" w:rsidRDefault="00F41C40" w:rsidP="00F4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C40" w:rsidRDefault="00F41C40" w:rsidP="00F4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I Metody i techniki terapii zajęciowej</w:t>
      </w:r>
    </w:p>
    <w:p w:rsidR="00F41C40" w:rsidRDefault="00F41C40" w:rsidP="00F4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i cel aktywizacji.</w:t>
      </w:r>
    </w:p>
    <w:p w:rsidR="00ED792E" w:rsidRDefault="00ED792E" w:rsidP="00ED792E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2E" w:rsidRDefault="00ED792E" w:rsidP="00ED792E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Zdane nauczanie :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mge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Marzena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Loreanty</w:t>
      </w:r>
      <w:proofErr w:type="spellEnd"/>
    </w:p>
    <w:p w:rsidR="00ED792E" w:rsidRDefault="00ED792E" w:rsidP="00ED792E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Przedmiot: Bezpieczeństwo i higiena pracy </w:t>
      </w:r>
    </w:p>
    <w:p w:rsidR="00ED792E" w:rsidRDefault="00ED792E" w:rsidP="00ED792E">
      <w:pPr>
        <w:ind w:left="-51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Temat : Niebezpieczne czynniki biologiczne w środowisku pracy . </w:t>
      </w:r>
    </w:p>
    <w:p w:rsidR="00ED792E" w:rsidRDefault="00ED792E" w:rsidP="00ED792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CZYNNIKI BIOLOGICZNE W ŚRODOWISKU PRACY </w:t>
      </w:r>
    </w:p>
    <w:p w:rsidR="00ED792E" w:rsidRDefault="00ED792E" w:rsidP="00ED79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Mikroorganizmy roślinne i zwierzęce (bakterie, wirusy, grzyby, pierwotniaki)</w:t>
      </w:r>
    </w:p>
    <w:p w:rsidR="00ED792E" w:rsidRDefault="00ED792E" w:rsidP="00ED79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Makroorganizmy roślinne i zwierzęce (rośliny, pajęczaki i owady, zwierzęta kręgowe)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Zawody narażone na kontakt z szkodliwymi czynnikami biologicznymi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ED792E" w:rsidRDefault="00ED792E" w:rsidP="00ED79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służba zdrowia, </w:t>
      </w:r>
    </w:p>
    <w:p w:rsidR="00ED792E" w:rsidRDefault="00ED792E" w:rsidP="00ED79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przetwórstwo rolno-spożywcze, </w:t>
      </w:r>
    </w:p>
    <w:p w:rsidR="00ED792E" w:rsidRDefault="00ED792E" w:rsidP="00ED79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rolnictwo i leśnictwo</w:t>
      </w:r>
    </w:p>
    <w:p w:rsidR="00ED792E" w:rsidRDefault="00ED792E" w:rsidP="00ED79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gospodarka ściekami i odpadami,</w:t>
      </w:r>
    </w:p>
    <w:p w:rsidR="00ED792E" w:rsidRDefault="00ED792E" w:rsidP="00ED79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 służby weterynaryjne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Czynniki biologiczne wywierają niekorzystny wpływ na organizm ludzki mogąc powodować ciężkie choroby, infekcje, uczulenia, długotrwałe osłabienie i zaburzenia układu odpornościowego.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Działanie czynników biologicznych</w:t>
      </w:r>
    </w:p>
    <w:p w:rsidR="00ED792E" w:rsidRDefault="00ED792E" w:rsidP="00ED7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Drażniące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(głownie pyły roślinne i zwierzęce,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np.sierść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odchody)</w:t>
      </w:r>
    </w:p>
    <w:p w:rsidR="00ED792E" w:rsidRDefault="00ED792E" w:rsidP="00ED7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Alergizujące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grzyby, pleśnie, pyłki)</w:t>
      </w:r>
    </w:p>
    <w:p w:rsidR="00ED792E" w:rsidRDefault="00ED792E" w:rsidP="00ED7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Toksyczne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lotne związki toksyczne roślin)</w:t>
      </w:r>
    </w:p>
    <w:p w:rsidR="00ED792E" w:rsidRDefault="00ED792E" w:rsidP="00ED7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Zakaźne i inwazyjne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wirusowe zapalenie wątroby) 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Sposób przenoszenia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ED792E" w:rsidRDefault="00ED792E" w:rsidP="00ED79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drogą kropelkowa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np.(wirus grypy, wirus ptasiej grypy) </w:t>
      </w:r>
    </w:p>
    <w:p w:rsidR="00ED792E" w:rsidRDefault="00ED792E" w:rsidP="00ED79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droga pokarmową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np.wirusowe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zapalenie wątroby typu A  </w:t>
      </w:r>
    </w:p>
    <w:p w:rsidR="00ED792E" w:rsidRDefault="00ED792E" w:rsidP="00ED79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krew i inne płyny ustrojowe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(bezpośrednie ugryzienie, skaleczenie ) np. Wirusowe zapalenie wątroby typu B i C, wścieklizna  </w:t>
      </w:r>
    </w:p>
    <w:p w:rsidR="00ED792E" w:rsidRDefault="00ED792E" w:rsidP="00ED79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glebę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np..tężec</w:t>
      </w:r>
    </w:p>
    <w:p w:rsidR="00ED792E" w:rsidRDefault="00ED792E" w:rsidP="00ED79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wektory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(kleszcze, komary )np. Kleszczowe zapalenie mózgu  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z dnia 22 kwietnia 2005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szkodliwych czynników biologicznych dla zdrowia w środowisku pracy oraz ochrony zdrowia pracowników zawodowo narażonych na te czynniki (Dz.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2005r nr 81, poz.716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:rsidR="00ED792E" w:rsidRDefault="00ED792E" w:rsidP="00ED79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Rozporządzenie określa:</w:t>
      </w:r>
    </w:p>
    <w:p w:rsidR="00ED792E" w:rsidRDefault="00ED792E" w:rsidP="00ED79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Klasyfikacja szkodliwych czynników biologicznych (grupy) </w:t>
      </w:r>
    </w:p>
    <w:p w:rsidR="00ED792E" w:rsidRDefault="00ED792E" w:rsidP="00ED79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szkodliwych czynników biologicznych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wykazie tym czynniki o </w:t>
      </w:r>
    </w:p>
    <w:p w:rsidR="00ED792E" w:rsidRDefault="00ED792E" w:rsidP="00ED79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-działaniu uczulającym oznaczono litera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D792E" w:rsidRDefault="00ED792E" w:rsidP="00ED79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-wytwarzające toksyny T, </w:t>
      </w:r>
    </w:p>
    <w:p w:rsidR="00ED792E" w:rsidRDefault="00ED792E" w:rsidP="00ED79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czynnik przeciwko którym istnieje skuteczna szczepionka litera V;</w:t>
      </w:r>
    </w:p>
    <w:p w:rsidR="00ED792E" w:rsidRDefault="00ED792E" w:rsidP="00ED79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-jeśli wymagany czas przechowywania rejestru pracowników narażonych na ten czynniki jest dłuższy niż 10 lat od ostatniego zanotowanego przypadku narażenia to czynnik oznaczony został literą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 </w:t>
      </w:r>
    </w:p>
    <w:p w:rsidR="00ED792E" w:rsidRDefault="00ED792E" w:rsidP="00ED79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ochrony pracowników przed zagrożeniami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spowodowanymi przez szkodliwe czynniki biologiczne,  </w:t>
      </w:r>
    </w:p>
    <w:p w:rsidR="00ED792E" w:rsidRDefault="00ED792E" w:rsidP="00ED79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prowadzenia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rejestru prac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narażającychpracowników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działanie szkodliwych czynników biologicznych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rejestru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przy tych pracach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 xml:space="preserve">Klasyfikacja 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Szkodliwe czynniki biologiczne sklasyfikowano w czterech grupach opierając się na kryteriach:</w:t>
      </w:r>
    </w:p>
    <w:p w:rsidR="00ED792E" w:rsidRDefault="00ED792E" w:rsidP="00ED79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prawdopodobieństwa wywołania chorób u człowieka </w:t>
      </w:r>
    </w:p>
    <w:p w:rsidR="00ED792E" w:rsidRDefault="00ED792E" w:rsidP="00ED79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możliwych skutków narażenia pracownika</w:t>
      </w:r>
    </w:p>
    <w:p w:rsidR="00ED792E" w:rsidRDefault="00ED792E" w:rsidP="00ED79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prawdopodobieństwo rozprzestrzeniania się wśród ludzi</w:t>
      </w:r>
    </w:p>
    <w:p w:rsidR="00ED792E" w:rsidRDefault="00ED792E" w:rsidP="00ED79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Skuteczność profilaktyki i leczenia 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Grupy Klasyfikacji szkodliwych czynników biologicznych: </w:t>
      </w:r>
    </w:p>
    <w:p w:rsidR="00ED792E" w:rsidRDefault="00ED792E" w:rsidP="00ED79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grupa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czynniki, przez które wywołanie chorób u ludzi jest mało prawdopodobne ;</w:t>
      </w:r>
    </w:p>
    <w:p w:rsidR="00ED792E" w:rsidRDefault="00ED792E" w:rsidP="00ED79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grupa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czynniki, które mogą wywoływać u ludzi chorobę i mogą być niebezpieczne dla pracowników; jest mało prawdopodobne, że występują powszechnie w środowisku, a ich skuteczna profilaktyka lub leczenie są możliwe;</w:t>
      </w:r>
    </w:p>
    <w:p w:rsidR="00ED792E" w:rsidRDefault="00ED792E" w:rsidP="00ED79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grupa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czynniki, które mogą wywołać ciężki przebieg choroby u ludzi i ich obecność jest poważnym zagrożeniem dla pracowników; mogą występować powszechnie w środowisku, ale zwykle możliwa jest skuteczna profilaktyka i leczenie;</w:t>
      </w:r>
    </w:p>
    <w:p w:rsidR="00ED792E" w:rsidRDefault="00ED792E" w:rsidP="00ED79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grupa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czynniki, które wywołują ciężki przebieg choroby u ludzi i są poważnym zagrożeniem dla pracowników; ich obecność w środowisku pracy wiąże się z dużym ryzykiem, a skuteczna profilaktyka i leczenie zwykle nie są możliwe.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Zalecane środki bezpieczeństwa przy procesach przemysłowych, w których występuje narażenie na działanie czynników biologicznych: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pl-PL"/>
        </w:rPr>
        <w:drawing>
          <wp:inline distT="0" distB="0" distL="0" distR="0">
            <wp:extent cx="1104900" cy="1104900"/>
            <wp:effectExtent l="19050" t="0" r="0" b="0"/>
            <wp:docPr id="1" name="Obraz 1" descr="AI016 - ZNAK OSTRZEGAJĄCY PRZED SKAŻENIEM BIOLOGICZ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016 - ZNAK OSTRZEGAJĄCY PRZED SKAŻENIEM BIOLOGICZNYM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-Pojemniki hermetyczne 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Higiena i dezynfekcja , odkażanie 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znaki ostrzegawcze o zagrożeniu biologicznym (umieszczone w widocznych miejscach dostęp do strefy kontrolowanej</w:t>
      </w:r>
    </w:p>
    <w:p w:rsidR="00ED792E" w:rsidRDefault="00ED792E" w:rsidP="00ED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ograniczony tylko dla zatrudnionych pracowników</w:t>
      </w:r>
    </w:p>
    <w:p w:rsidR="00ED792E" w:rsidRDefault="00ED792E" w:rsidP="00ED792E">
      <w:pPr>
        <w:ind w:left="-51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stosowanie ubrań ochronnych  (środki ochrony indywidualnej</w:t>
      </w:r>
    </w:p>
    <w:p w:rsidR="003A489A" w:rsidRDefault="003A489A"/>
    <w:p w:rsidR="00C36114" w:rsidRDefault="003A489A">
      <w:r>
        <w:t xml:space="preserve">mgr Marta Solnica    </w:t>
      </w:r>
      <w:hyperlink r:id="rId8" w:history="1">
        <w:r>
          <w:rPr>
            <w:rStyle w:val="Hipercze"/>
          </w:rPr>
          <w:t>https://epodreczniki.pl/a/tkanki-budujace-organizm-czlowieka/DhO2GeRk2</w:t>
        </w:r>
      </w:hyperlink>
      <w:r>
        <w:t>.</w:t>
      </w: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ZAKAŻENIA  W  PLACÓWKACH </w:t>
      </w: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SŁUŻBY  ZDROWIA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1. Mikroflora człowieka</w:t>
      </w:r>
      <w:r>
        <w:rPr>
          <w:rFonts w:ascii="Times New Roman" w:hAnsi="Times New Roman" w:cs="Times New Roman"/>
          <w:sz w:val="32"/>
          <w:szCs w:val="32"/>
        </w:rPr>
        <w:t xml:space="preserve"> to zespół drobnoustrojów (głównie bakterii, rzadziej grzybów, pierwotniaków i wirusów), które w sposób stały lub przejściowy kolonizują wybrane obszary ciała ludzkiego. Kolonizacja rozpoczyna się tuż po urodzeniu  drobnoustrojami pochodzącymi od matki (drogi rodne, jama ustna, skóra), od personelu medycznego (jama nosowo-gardłowa, skóra) i ze środowiska.  Skład flory fizjologicznej ulega zmianom w zależności od wieku, stanu zdrowia oraz warunków życia. Ciało ludzkie jest skolonizowane w sposób zróżnicowany co pozwala wyróżnić obszary: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- skolonizowanie stałe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-</w:t>
      </w:r>
      <w:r>
        <w:rPr>
          <w:rFonts w:ascii="Times New Roman" w:hAnsi="Times New Roman" w:cs="Times New Roman"/>
          <w:sz w:val="32"/>
          <w:szCs w:val="32"/>
        </w:rPr>
        <w:t xml:space="preserve">  skóra, błony śluzowe górnych dróg oddechowych, górny i dolny odcinek przewodu pokarmowego, pochwa.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- skolonizowanie nie zawsze i niewielką liczbą drobno-ustrojów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krtań, tchawica, oskrzela, środkowy odcinek przewodu pokarmowego, cewka moczowa, szyjka macicy, spojówki.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- nieskolonizowane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oskrzeliki, pęcherzyki płucne, łzy, krew, płyn mózgowo-rdzeniowy, mocz, tkanki.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Skóra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w skład flory naturalnej skóry wchodzą przede wszystkim bakterie G+ z przewagą ziarenkowców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Staphylococcus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epidermidis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a u 5-25% populacji może wystąpić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Staphylococcus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aureus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W gruczołach łojowych 45-100% nastolatków obecne są beztlenowce współuczestniczące w powstawaniu </w:t>
      </w:r>
      <w:proofErr w:type="spellStart"/>
      <w:r>
        <w:rPr>
          <w:rFonts w:ascii="Times New Roman" w:hAnsi="Times New Roman" w:cs="Times New Roman"/>
          <w:sz w:val="32"/>
          <w:szCs w:val="32"/>
        </w:rPr>
        <w:t>trądzika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młodzieńczego. Skóra niezwykle często kolonizowana jest florą przejściową - niekiedy drobnoustrojami chorobotwórczymi. Przeżywają one na jej powierzchni przez krótki czas (od kilku do kilkunastu godzin) i są łatwo eliminowane w wyniku zwykłego mycia.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Ucho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w warunkach zdrowia ucho środkowe i wewnętrzne nie jest skolonizowane. W uchu zewnętrznym i kanale słuchowym obecne są drobnoustroje kolonizujące wilgotne obszary skóry i przedsionka nosa.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Oko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w skład mikroflory oka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wchodzą bakterie z rodzaju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Staphylococcus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Streptococcus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Corynebacterium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Drobnoustroje te występują w niewielkiej ilości, ponieważ spojówki są zwilżane wydzieliną gruczołów łzowych, które zawierają enzym niszczący ścianę komórkową bakterii.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Drogi oddechowe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górne są skolonizowane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mikroflorą, natomiast dolne fizjologicznie jałowe. Przedsionek nosa kolonizują przede wszystkim gronkowce </w:t>
      </w:r>
      <w:proofErr w:type="spellStart"/>
      <w:r>
        <w:rPr>
          <w:rFonts w:ascii="Times New Roman" w:hAnsi="Times New Roman" w:cs="Times New Roman"/>
          <w:sz w:val="32"/>
          <w:szCs w:val="32"/>
        </w:rPr>
        <w:t>koagulazo-ujemne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 przewagą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Staphylococcus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epidermidis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U ok. 1/3 populacji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występuje także gronkowiec złocisty. Gardło i migdałki są kolonizowane przez bakterie tlenowe i beztlenowe. Tu także mogą występować grzyby z rodzaju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Candida. </w:t>
      </w:r>
      <w:r>
        <w:rPr>
          <w:rFonts w:ascii="Times New Roman" w:hAnsi="Times New Roman" w:cs="Times New Roman"/>
          <w:sz w:val="32"/>
          <w:szCs w:val="32"/>
        </w:rPr>
        <w:t xml:space="preserve">Przejściowo górne drogi oddechowe mogą być kolonizowane florą potencjalnie patogenną jak: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Streptococcus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pyogenes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Streptococcus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pneumoniae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Haemophillus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influenzae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Neisseria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meningitidis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Jama ustna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pod koniec pierwszego roku życia skolonizowana jest ziarenkowcami z rodzaju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Staphylococcus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Streptococcus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Veillonella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U dorosłego człowieka występuje ok. 30 gatunków drobnoustrojów, ich liczba zależy od stanu higieny jamy ustnej. U osób w starszym wieku w jamie ustnej mogą występować Gram ujemne pałeczki np.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E. coli,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Klebsiella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pneumoniae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</w:rPr>
        <w:t>Przewód pokarmowy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żołądek jest miejscem, do którego docierają liczne drobnoustroje z pokarmem i śliną. Giną one jednak szybko w niskim </w:t>
      </w:r>
      <w:proofErr w:type="spellStart"/>
      <w:r>
        <w:rPr>
          <w:rFonts w:ascii="Times New Roman" w:hAnsi="Times New Roman" w:cs="Times New Roman"/>
          <w:sz w:val="32"/>
          <w:szCs w:val="32"/>
        </w:rPr>
        <w:t>pH</w:t>
      </w:r>
      <w:proofErr w:type="spellEnd"/>
      <w:r>
        <w:rPr>
          <w:rFonts w:ascii="Times New Roman" w:hAnsi="Times New Roman" w:cs="Times New Roman"/>
          <w:sz w:val="32"/>
          <w:szCs w:val="32"/>
        </w:rPr>
        <w:t>, przeżywają nieliczne np.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Helikobacter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pylori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bCs/>
          <w:sz w:val="36"/>
          <w:szCs w:val="36"/>
        </w:rPr>
        <w:t>Drogi moczowo-płciowe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w warunkach zdrowia nerki, moczowody i pęcherz są wolne od drobnoustrojów. Fizjologicznie jałowy jest układ rozrodczy męski i damski (z wyjątkiem pochwy). Flora naturalna pochwy jej skład i liczebność zależna jest od </w:t>
      </w:r>
      <w:proofErr w:type="spellStart"/>
      <w:r>
        <w:rPr>
          <w:rFonts w:ascii="Times New Roman" w:hAnsi="Times New Roman" w:cs="Times New Roman"/>
          <w:sz w:val="32"/>
          <w:szCs w:val="32"/>
        </w:rPr>
        <w:t>pH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Przed osiągnięciem dojrzałości płciowej raczej skąpa i zmienna, reprezentowana przez gronkowce </w:t>
      </w:r>
      <w:proofErr w:type="spellStart"/>
      <w:r>
        <w:rPr>
          <w:rFonts w:ascii="Times New Roman" w:hAnsi="Times New Roman" w:cs="Times New Roman"/>
          <w:sz w:val="32"/>
          <w:szCs w:val="32"/>
        </w:rPr>
        <w:t>koagulazo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ujemne, paciorkowce, pałeczki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Lacitobacillus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spp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i drożdżaki. Potencjalnie chorobotwórcze bakterie kolonizujące pochwę to: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Streptococcus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agalactiae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, E. coli.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</w:rPr>
        <w:t>2. Charakterystyka wybranych grup drobnoustrojów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chorobotwórczych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Patogeny bakteryjne zakażeń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GRONKOWCE</w:t>
      </w:r>
      <w:r>
        <w:rPr>
          <w:rFonts w:ascii="Times New Roman" w:hAnsi="Times New Roman" w:cs="Times New Roman"/>
          <w:sz w:val="32"/>
          <w:szCs w:val="32"/>
        </w:rPr>
        <w:t xml:space="preserve"> – dzielą się na dwie grupy: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wytwarzające </w:t>
      </w:r>
      <w:proofErr w:type="spellStart"/>
      <w:r>
        <w:rPr>
          <w:rFonts w:ascii="Times New Roman" w:hAnsi="Times New Roman" w:cs="Times New Roman"/>
          <w:sz w:val="32"/>
          <w:szCs w:val="32"/>
        </w:rPr>
        <w:t>koagulazę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czyli </w:t>
      </w:r>
      <w:proofErr w:type="spellStart"/>
      <w:r>
        <w:rPr>
          <w:rFonts w:ascii="Times New Roman" w:hAnsi="Times New Roman" w:cs="Times New Roman"/>
          <w:sz w:val="32"/>
          <w:szCs w:val="32"/>
        </w:rPr>
        <w:t>koagulazo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 do których należy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Staphylococcus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aureus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który jest jednym z najczęstszych drobnoustrojów powodujących zakażenia szpitalne. Aktualnie najgroźniejsze są zakażenia  wywołane  przez szczepy  </w:t>
      </w:r>
      <w:proofErr w:type="spellStart"/>
      <w:r>
        <w:rPr>
          <w:rFonts w:ascii="Times New Roman" w:hAnsi="Times New Roman" w:cs="Times New Roman"/>
          <w:sz w:val="32"/>
          <w:szCs w:val="32"/>
        </w:rPr>
        <w:t>metycylinooporne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MRSA  lub  </w:t>
      </w:r>
      <w:proofErr w:type="spellStart"/>
      <w:r>
        <w:rPr>
          <w:rFonts w:ascii="Times New Roman" w:hAnsi="Times New Roman" w:cs="Times New Roman"/>
          <w:sz w:val="32"/>
          <w:szCs w:val="32"/>
        </w:rPr>
        <w:t>wankomycynooporne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VRSA.  Źródłem zakażenia szczepami gronkowców są ludzie np. skolonizowany personel placówek służby zdrowia. U 20-40% zdrowych osób gronkowiec złocisty jest obecny wśród mikroflory fizjologicznej skóry, zlokalizowany głównie w miejscach wilgotnych  i owłosionych (nozdrza, okolica około odbytnicza).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nie wytwarzające </w:t>
      </w:r>
      <w:proofErr w:type="spellStart"/>
      <w:r>
        <w:rPr>
          <w:rFonts w:ascii="Times New Roman" w:hAnsi="Times New Roman" w:cs="Times New Roman"/>
          <w:sz w:val="32"/>
          <w:szCs w:val="32"/>
        </w:rPr>
        <w:t>koagulazy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czyli  </w:t>
      </w:r>
      <w:proofErr w:type="spellStart"/>
      <w:r>
        <w:rPr>
          <w:rFonts w:ascii="Times New Roman" w:hAnsi="Times New Roman" w:cs="Times New Roman"/>
          <w:sz w:val="32"/>
          <w:szCs w:val="32"/>
        </w:rPr>
        <w:t>koagulazo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 do których należy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Staphylococcus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epidermidis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 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Staphylococcus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saprophiticus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tworzące mikroflorę skóry. Te drobnoustroje nie powodowały zakażeń do czasu wprowadzenia technik operacyjnych polegających na wprowadzeniu na stałe endoprotez. Obecnie wiadomo,  że  </w:t>
      </w:r>
      <w:proofErr w:type="spellStart"/>
      <w:r>
        <w:rPr>
          <w:rFonts w:ascii="Times New Roman" w:hAnsi="Times New Roman" w:cs="Times New Roman"/>
          <w:sz w:val="32"/>
          <w:szCs w:val="32"/>
        </w:rPr>
        <w:t>koagulazo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są trzecim co do częstości występowania patogenem zakażeń.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ENTEROKI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Rodzaj ten zawiera 17 gatunków najpopularniejsze z nich są dwa: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Enterococcus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faecalis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Enterococcus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faecium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.  Ź</w:t>
      </w:r>
      <w:r>
        <w:rPr>
          <w:rFonts w:ascii="Times New Roman" w:hAnsi="Times New Roman" w:cs="Times New Roman"/>
          <w:sz w:val="32"/>
          <w:szCs w:val="32"/>
        </w:rPr>
        <w:t xml:space="preserve">ródłem zakażenia człowieka jest własna flora chorego (zakażenia endogenne).              W warunkach fizjologicznych </w:t>
      </w:r>
      <w:proofErr w:type="spellStart"/>
      <w:r>
        <w:rPr>
          <w:rFonts w:ascii="Times New Roman" w:hAnsi="Times New Roman" w:cs="Times New Roman"/>
          <w:sz w:val="32"/>
          <w:szCs w:val="32"/>
        </w:rPr>
        <w:t>enterokoki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występują w przewodzie pokarmowym, pochwie i na skórze. Sporadycznie zakażenie może być egzogenne, przeniesione od innego chorego przez ręce personelu.</w:t>
      </w: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PACIORKOWCE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Paciorkowce ropne grupy A np. </w:t>
      </w: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Streptococcus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pyogenes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są to G+ ziarenkowce układające się w typowe łańcuszki. Rezerwuarem patogenu jest człowiek skolonizowany (drogi oddechowe,                   p. pokarmowy-odbyt lub pochwa u kobiet. Odpowiedzialne są za zapalenie gardła, migdałków, różę, zakażenia pępka u noworodków itp.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Paciorkowce ropne grupy B – są najczęstszą przyczyną zakażeń okołoporodowych oraz zakażeń u noworodków. Do tej grupy należy np. </w:t>
      </w: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Streptococcus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agalactiae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).</w:t>
      </w:r>
      <w:r>
        <w:rPr>
          <w:rFonts w:ascii="Times New Roman" w:hAnsi="Times New Roman" w:cs="Times New Roman"/>
          <w:sz w:val="32"/>
          <w:szCs w:val="32"/>
        </w:rPr>
        <w:t xml:space="preserve"> W warunkach zdrowia patogen ten kolonizuje przewód pokarmowy i układ moczowo-płciowy osób dorosłych. Paciorkowce grupy B są wrażliwe na penicylinę, ampicylinę, erytromycynę, </w:t>
      </w:r>
      <w:proofErr w:type="spellStart"/>
      <w:r>
        <w:rPr>
          <w:rFonts w:ascii="Times New Roman" w:hAnsi="Times New Roman" w:cs="Times New Roman"/>
          <w:sz w:val="32"/>
          <w:szCs w:val="32"/>
        </w:rPr>
        <w:t>klindamycynę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lastRenderedPageBreak/>
        <w:t>Streptococcus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pneumoniae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problemem ostatnich lat jest narastająca oporność na penicylinę. Nosicielstwo i kolonizacja jamy nosowo gardłowej występuje u ok. 5-70% populacji. Na zakażenie podatne są dzieci od 6 m do 2 roku życia oraz osoby w podeszłym wieku.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WIRUSY</w:t>
      </w:r>
      <w:r>
        <w:rPr>
          <w:rFonts w:ascii="Times New Roman" w:hAnsi="Times New Roman" w:cs="Times New Roman"/>
          <w:sz w:val="32"/>
          <w:szCs w:val="32"/>
        </w:rPr>
        <w:t xml:space="preserve"> - należą do bezwzględnych patogenów wewnątrzkomórkowych. Niektóre zakażenia wirusowe mogą prowadzić do rozwoju choroby nowotworowej. Do najczęstszych zakażeń wywołanych przez wirusy należą: HBV, HCV, HIV, CMV-wirus cytomegalii,  VZV- wirus ospy </w:t>
      </w:r>
      <w:proofErr w:type="spellStart"/>
      <w:r>
        <w:rPr>
          <w:rFonts w:ascii="Times New Roman" w:hAnsi="Times New Roman" w:cs="Times New Roman"/>
          <w:sz w:val="32"/>
          <w:szCs w:val="32"/>
        </w:rPr>
        <w:t>wietrznej-półpaśćca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Norvalk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wirus, </w:t>
      </w:r>
      <w:proofErr w:type="spellStart"/>
      <w:r>
        <w:rPr>
          <w:rFonts w:ascii="Times New Roman" w:hAnsi="Times New Roman" w:cs="Times New Roman"/>
          <w:sz w:val="32"/>
          <w:szCs w:val="32"/>
        </w:rPr>
        <w:t>Rotawirus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GRZYBY </w:t>
      </w:r>
      <w:r>
        <w:rPr>
          <w:rFonts w:ascii="Times New Roman" w:hAnsi="Times New Roman" w:cs="Times New Roman"/>
          <w:sz w:val="32"/>
          <w:szCs w:val="32"/>
        </w:rPr>
        <w:t xml:space="preserve"> - mogą być odpowiedzialne za zakażenia miejscowe, układowe i uogólnione, a także są przyczyną alergii (zap. spojówek, katary alergiczne) i zatruć pokarmowych powstałych po spożyciu pokarmów zawierających </w:t>
      </w:r>
      <w:proofErr w:type="spellStart"/>
      <w:r>
        <w:rPr>
          <w:rFonts w:ascii="Times New Roman" w:hAnsi="Times New Roman" w:cs="Times New Roman"/>
          <w:sz w:val="32"/>
          <w:szCs w:val="32"/>
        </w:rPr>
        <w:t>mykotoksyny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Grzybice powierzchniowe dotyczą zewnętrznych warstw skóry, paznokci, włosów. W zależności od wywołujących je grzybów noszą nazwę </w:t>
      </w:r>
      <w:proofErr w:type="spellStart"/>
      <w:r>
        <w:rPr>
          <w:rFonts w:ascii="Times New Roman" w:hAnsi="Times New Roman" w:cs="Times New Roman"/>
          <w:sz w:val="32"/>
          <w:szCs w:val="32"/>
        </w:rPr>
        <w:t>dermatofiz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lub </w:t>
      </w:r>
      <w:proofErr w:type="spellStart"/>
      <w:r>
        <w:rPr>
          <w:rFonts w:ascii="Times New Roman" w:hAnsi="Times New Roman" w:cs="Times New Roman"/>
          <w:sz w:val="32"/>
          <w:szCs w:val="32"/>
        </w:rPr>
        <w:t>kandydoz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CZYNNIKI  ETIOLOGICZNE ZAKAŻEŃ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W środowisku człowieka znajdują się liczne wirusy, bakterie, grzyby i pierwotniaki czyli mikroorganizmy działające szkodliwie lub korzystnie  na  zdrowie.   Nie każdy kontakt z  patogennym drobnoustrojem kończy się zachorowaniem. Rozwój choroby nie następuje w przypadku gdy: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drobnoustroje znajdują się w miejscu, w którym nie mogą się namnażać np. patogeny </w:t>
      </w:r>
      <w:proofErr w:type="spellStart"/>
      <w:r>
        <w:rPr>
          <w:rFonts w:ascii="Times New Roman" w:hAnsi="Times New Roman" w:cs="Times New Roman"/>
          <w:sz w:val="32"/>
          <w:szCs w:val="32"/>
        </w:rPr>
        <w:t>uk</w:t>
      </w:r>
      <w:proofErr w:type="spellEnd"/>
      <w:r>
        <w:rPr>
          <w:rFonts w:ascii="Times New Roman" w:hAnsi="Times New Roman" w:cs="Times New Roman"/>
          <w:sz w:val="32"/>
          <w:szCs w:val="32"/>
        </w:rPr>
        <w:t>. oddechowego obecne na skórze nie namnażają się z powodu nieodpowiedniej temp., wilgotności i  braku potrzebnych substancji odżywczych,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drobnoustroje patogenne są niszczone przez obecne w wydzielinach substancje antybakteryjne wytwarzane przez  organizm lub jego florę naturalną,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na powierzchni komórek gospodarza nie ma odpowiednich receptorów umożliwiających przyłączenie się  patogennych drobno-ustrojów,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organizm jest odporny na infekcje- swoista odporność powstała po przechorowaniu lub szczepieniu.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Niekiedy zakażenie przebiega w sposób niezauważalny i jest wykrywane jedynie na podstawie przeprowadzonych badań  laboratoryjnych. Taka infekcja określana jest jako </w:t>
      </w:r>
      <w:r>
        <w:rPr>
          <w:rFonts w:ascii="Times New Roman" w:hAnsi="Times New Roman" w:cs="Times New Roman"/>
          <w:b/>
          <w:bCs/>
          <w:sz w:val="32"/>
          <w:szCs w:val="32"/>
        </w:rPr>
        <w:t>zakażenie bezobjawowe.</w:t>
      </w:r>
      <w:r>
        <w:rPr>
          <w:rFonts w:ascii="Times New Roman" w:hAnsi="Times New Roman" w:cs="Times New Roman"/>
          <w:sz w:val="32"/>
          <w:szCs w:val="32"/>
        </w:rPr>
        <w:t xml:space="preserve">  Zwykle organizm odpowiada  na  zakażenie miejscowym procesem zapalnym np. ropnie gronkowcowe,  paciorkowcowe zapalenie gardła. Zakażenie może mieć przebieg  ostry lub przewlekły. </w:t>
      </w:r>
      <w:r>
        <w:rPr>
          <w:rFonts w:ascii="Times New Roman" w:hAnsi="Times New Roman" w:cs="Times New Roman"/>
          <w:b/>
          <w:bCs/>
          <w:sz w:val="32"/>
          <w:szCs w:val="32"/>
        </w:rPr>
        <w:t>Zakażenie ostre</w:t>
      </w:r>
      <w:r>
        <w:rPr>
          <w:rFonts w:ascii="Times New Roman" w:hAnsi="Times New Roman" w:cs="Times New Roman"/>
          <w:sz w:val="32"/>
          <w:szCs w:val="32"/>
        </w:rPr>
        <w:t xml:space="preserve"> charakteryzuje się gwałtownym początkiem i szybkim przebiegiem np. grypa, ospa wietrzna.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Zakażenie przewlekłe </w:t>
      </w:r>
      <w:r>
        <w:rPr>
          <w:rFonts w:ascii="Times New Roman" w:hAnsi="Times New Roman" w:cs="Times New Roman"/>
          <w:sz w:val="32"/>
          <w:szCs w:val="32"/>
        </w:rPr>
        <w:t xml:space="preserve">ma wolny początek i trwa długo np. gruźlica.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Niezależnie od rodzaju infekcji w każdej z nich można wyodrębnić np.  okresy: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114" w:rsidRDefault="003E42B8" w:rsidP="00C36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B8">
        <w:rPr>
          <w:rFonts w:ascii="Calibri" w:hAnsi="Calibri" w:cs="Calibri"/>
        </w:rPr>
        <w:pict>
          <v:line id="_x0000_s1031" style="position:absolute;left:0;text-align:left;z-index:251654656" from="270pt,8.1pt" to="306pt,8.1pt">
            <v:stroke endarrow="block"/>
            <w10:anchorlock/>
          </v:line>
        </w:pict>
      </w:r>
      <w:r w:rsidRPr="003E42B8">
        <w:rPr>
          <w:rFonts w:ascii="Calibri" w:hAnsi="Calibri" w:cs="Calibri"/>
        </w:rPr>
        <w:pict>
          <v:line id="_x0000_s1030" style="position:absolute;left:0;text-align:left;z-index:251655680" from="153pt,8.1pt" to="180pt,8.1pt">
            <v:stroke endarrow="block"/>
            <w10:anchorlock/>
          </v:line>
        </w:pict>
      </w:r>
      <w:r w:rsidR="00C36114">
        <w:rPr>
          <w:rFonts w:ascii="Times New Roman" w:hAnsi="Times New Roman" w:cs="Times New Roman"/>
          <w:sz w:val="28"/>
          <w:szCs w:val="28"/>
        </w:rPr>
        <w:t xml:space="preserve">          kontakt z patogenem          kres inkubacji             okres objawów choroby</w:t>
      </w:r>
    </w:p>
    <w:p w:rsidR="00C36114" w:rsidRDefault="003E42B8" w:rsidP="00C36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B8">
        <w:rPr>
          <w:rFonts w:ascii="Calibri" w:hAnsi="Calibri" w:cs="Calibri"/>
        </w:rPr>
        <w:pict>
          <v:line id="_x0000_s1026" style="position:absolute;left:0;text-align:left;flip:x;z-index:251656704" from="279pt,18pt" to="297pt,41.85pt">
            <v:stroke endarrow="block"/>
            <w10:anchorlock/>
          </v:line>
        </w:pict>
      </w:r>
      <w:r w:rsidRPr="003E42B8">
        <w:rPr>
          <w:rFonts w:ascii="Calibri" w:hAnsi="Calibri" w:cs="Calibri"/>
        </w:rPr>
        <w:pict>
          <v:line id="_x0000_s1029" style="position:absolute;left:0;text-align:left;z-index:251657728" from="378pt,18pt" to="414pt,45pt">
            <v:stroke endarrow="block"/>
            <w10:anchorlock/>
          </v:line>
        </w:pic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okres zdrowienia                   śmierć</w:t>
      </w:r>
    </w:p>
    <w:p w:rsidR="00C36114" w:rsidRDefault="003E42B8" w:rsidP="00C3611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42B8">
        <w:rPr>
          <w:rFonts w:ascii="Calibri" w:hAnsi="Calibri" w:cs="Calibri"/>
        </w:rPr>
        <w:pict>
          <v:line id="_x0000_s1027" style="position:absolute;left:0;text-align:left;flip:x;z-index:251658752" from="3in,2.7pt" to="243pt,25.25pt">
            <v:stroke endarrow="block"/>
            <w10:anchorlock/>
          </v:line>
        </w:pict>
      </w:r>
      <w:r w:rsidRPr="003E42B8">
        <w:rPr>
          <w:rFonts w:ascii="Calibri" w:hAnsi="Calibri" w:cs="Calibri"/>
        </w:rPr>
        <w:pict>
          <v:line id="_x0000_s1028" style="position:absolute;left:0;text-align:left;z-index:251659776" from="306pt,.8pt" to="369pt,36.8pt">
            <v:stroke endarrow="block"/>
            <w10:anchorlock/>
          </v:line>
        </w:pic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C36114" w:rsidRDefault="003E42B8" w:rsidP="00C36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B8">
        <w:rPr>
          <w:rFonts w:ascii="Calibri" w:hAnsi="Calibri" w:cs="Calibri"/>
        </w:rPr>
        <w:pict>
          <v:line id="_x0000_s1032" style="position:absolute;left:0;text-align:left;flip:x;z-index:251660800" from="198pt,22.5pt" to="225pt,45.05pt">
            <v:stroke endarrow="block"/>
            <w10:anchorlock/>
          </v:line>
        </w:pict>
      </w:r>
      <w:r w:rsidR="00C36114">
        <w:rPr>
          <w:rFonts w:ascii="Times New Roman" w:hAnsi="Times New Roman" w:cs="Times New Roman"/>
          <w:sz w:val="28"/>
          <w:szCs w:val="28"/>
        </w:rPr>
        <w:t xml:space="preserve">                                              pełne wyzdrowienie       trwała utrata zdrowia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stan nosicielstwa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PROBIOTYKI – to bakterie które mają korzystny wpływ na zdrowie człowieka. Kolonizują one przewód pokarmowy i działają  na sprawne funkcjonowanie procesów trawiennych, zapobiegają niestrawności oraz utrzymują naturalną odporność organizmu. Bakterie </w:t>
      </w:r>
      <w:proofErr w:type="spellStart"/>
      <w:r>
        <w:rPr>
          <w:rFonts w:ascii="Times New Roman" w:hAnsi="Times New Roman" w:cs="Times New Roman"/>
          <w:sz w:val="32"/>
          <w:szCs w:val="32"/>
        </w:rPr>
        <w:t>probiotyczne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są naturalną florą jelit i  znajdują się w  jelitach wszystkich zdrowych ludzi. Wraz z wiekiem zmienia się skład flory bakteryjnej człowieka. Związane jest to przede wszystkim z rodzajem pokarmów jakie przyjmuje oraz z możliwościami obrony organizmu człowieka przed kolonizacją. Do takich bakterii należą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Bifidobacterium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żyjące w jelicie grubym.  Natomiast w pochwie żyje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Lactobacillus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(pałeczki produkujące kwas mlekowy), które opisał w 1892 r. monachijski  ginekolog  A. </w:t>
      </w:r>
      <w:proofErr w:type="spellStart"/>
      <w:r>
        <w:rPr>
          <w:rFonts w:ascii="Times New Roman" w:hAnsi="Times New Roman" w:cs="Times New Roman"/>
          <w:sz w:val="32"/>
          <w:szCs w:val="32"/>
        </w:rPr>
        <w:t>Doderlein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rozwój mikroflory  pochwy  w cyklu życiowym jest stymulowany przez hormony. Flora kobiecych dróg rodnych podlega ciągłym, dynamicznym procesom kolonizacji.  W utrzymaniu prawidłowego stanu zdrowia pochwy wykazano bezsprzecznie znaczenie w/w bakterii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Lactobacillus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6114" w:rsidRDefault="00C36114" w:rsidP="00C3611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EPIDEMIOLOGIA  ZAKAŻEŃ </w:t>
      </w:r>
      <w:r>
        <w:rPr>
          <w:rFonts w:ascii="Times New Roman" w:hAnsi="Times New Roman" w:cs="Times New Roman"/>
          <w:sz w:val="32"/>
          <w:szCs w:val="32"/>
        </w:rPr>
        <w:t>– podstawowe pojęcia.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Choroba zakaźna </w:t>
      </w:r>
      <w:r>
        <w:rPr>
          <w:rFonts w:ascii="Times New Roman" w:hAnsi="Times New Roman" w:cs="Times New Roman"/>
          <w:i/>
          <w:i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to choroba której czynnikiem etiologicznym są żywe mikroorganizmy (bakterie, wirusy, grzyby). Proces ich wniknięcia do organizmu i rozmnażania się to zakażenie.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Wrota zakażenia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to miejsce wniknięcia chorobotwórczych drobnoustrojów, którymi są najczęściej błony śluzowe, naturalnych otworów ciała, uszkodzona skóra.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Okres inkubacji – </w:t>
      </w:r>
      <w:r>
        <w:rPr>
          <w:rFonts w:ascii="Times New Roman" w:hAnsi="Times New Roman" w:cs="Times New Roman"/>
          <w:sz w:val="32"/>
          <w:szCs w:val="32"/>
        </w:rPr>
        <w:t xml:space="preserve">to czas od wniknięcia zarazka do wystąpienia pierwszych objawów, który jest charakterystyczny dla danej jednostki chorobowej. przykładem choroby o długim okresie wylęgania jest wścieklizna oraz </w:t>
      </w:r>
      <w:proofErr w:type="spellStart"/>
      <w:r>
        <w:rPr>
          <w:rFonts w:ascii="Times New Roman" w:hAnsi="Times New Roman" w:cs="Times New Roman"/>
          <w:sz w:val="32"/>
          <w:szCs w:val="32"/>
        </w:rPr>
        <w:t>wzw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typu B i C.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Rezerwuar – </w:t>
      </w:r>
      <w:r>
        <w:rPr>
          <w:rFonts w:ascii="Times New Roman" w:hAnsi="Times New Roman" w:cs="Times New Roman"/>
          <w:sz w:val="32"/>
          <w:szCs w:val="32"/>
        </w:rPr>
        <w:t xml:space="preserve">to miejsce występowania i namnażania się zarazka. Rezerwuarem chorób wyłącznie człowieka tzw.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antroponoz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(np. krztusiec, kiła, dur brzuszny) jest środowisko ludzkie, chorób odzwierzęcych  tzw.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antropozoonoz </w:t>
      </w:r>
      <w:r>
        <w:rPr>
          <w:rFonts w:ascii="Times New Roman" w:hAnsi="Times New Roman" w:cs="Times New Roman"/>
          <w:sz w:val="32"/>
          <w:szCs w:val="32"/>
        </w:rPr>
        <w:t xml:space="preserve">(np. bruceloza, wąglik) jest zwierzę,  a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sapronoz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(np. </w:t>
      </w:r>
      <w:proofErr w:type="spellStart"/>
      <w:r>
        <w:rPr>
          <w:rFonts w:ascii="Times New Roman" w:hAnsi="Times New Roman" w:cs="Times New Roman"/>
          <w:sz w:val="32"/>
          <w:szCs w:val="32"/>
        </w:rPr>
        <w:t>listerioza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jersinioza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 środowisko naturalne,  głównie gleba i woda.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Źródło zakażenia – </w:t>
      </w:r>
      <w:r>
        <w:rPr>
          <w:rFonts w:ascii="Times New Roman" w:hAnsi="Times New Roman" w:cs="Times New Roman"/>
          <w:sz w:val="32"/>
          <w:szCs w:val="32"/>
        </w:rPr>
        <w:t>to organizm ludzki lub zwierzęcy, w którym drobnoustroje chorobotwórcze namnażają się i z którego droga bezpośrednią lub pośrednią są przenoszone na wrażliwe organizmy.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Nosicielstwo – </w:t>
      </w:r>
      <w:r>
        <w:rPr>
          <w:rFonts w:ascii="Times New Roman" w:hAnsi="Times New Roman" w:cs="Times New Roman"/>
          <w:sz w:val="32"/>
          <w:szCs w:val="32"/>
        </w:rPr>
        <w:t xml:space="preserve">jest stanem równowagi między drobnoustrojem a zakażonym organizmem. Patogen namnaża się i jest wydalany, ale nie działa szkodliwie na organizm gospodarza. Nosicielstwo może być stałe lub okresowe. Osobnik, który bez widocznych objawów choroby wydala zarazki np. z kałem, moczem, plwociną lub złuszczającą się skórą jest określany jako </w:t>
      </w:r>
      <w:r>
        <w:rPr>
          <w:rFonts w:ascii="Times New Roman" w:hAnsi="Times New Roman" w:cs="Times New Roman"/>
          <w:b/>
          <w:bCs/>
          <w:sz w:val="32"/>
          <w:szCs w:val="32"/>
        </w:rPr>
        <w:t>nosiciel.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Drogi szerzenia się zakażeń – </w:t>
      </w:r>
      <w:r>
        <w:rPr>
          <w:rFonts w:ascii="Times New Roman" w:hAnsi="Times New Roman" w:cs="Times New Roman"/>
          <w:sz w:val="32"/>
          <w:szCs w:val="32"/>
        </w:rPr>
        <w:t xml:space="preserve">to sposoby przenoszenia się patogennych drobnoustrojów ze źródła zakażenia na organizmy wrażliwe.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Główne drogi przenoszenia zakażeń to: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kontaktowa: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kontakt bezpośredni (np. kontakt skóry rąk z zakażoną raną pacjenta),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kontakt pośredni (np. kontakt z przedmiotami zanieczyszczonymi wydalinami, wydzielinami     lub krwią osoby chorej).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  inhalacyjna  (oddechowa) to przenoszenie drobnoustrojów w czasie kichania, kaszlu, mówienia.   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pokarmowa - polega na wprowadzeniu drobnoustrojów do przewodu pokarmowego wraz z  pożywieniem.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Endemia – </w:t>
      </w:r>
      <w:r>
        <w:rPr>
          <w:rFonts w:ascii="Times New Roman" w:hAnsi="Times New Roman" w:cs="Times New Roman"/>
          <w:sz w:val="32"/>
          <w:szCs w:val="32"/>
        </w:rPr>
        <w:t xml:space="preserve">jest to występowanie w populacji zachorowań na daną chorobę na wysokim lub niskim ale zawsze stałym poziomie.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Epidemia – </w:t>
      </w:r>
      <w:r>
        <w:rPr>
          <w:rFonts w:ascii="Times New Roman" w:hAnsi="Times New Roman" w:cs="Times New Roman"/>
          <w:sz w:val="32"/>
          <w:szCs w:val="32"/>
        </w:rPr>
        <w:t>jest to wyraźny wzrost zachorowań na daną chorobę w określonym czasie i na określonym terenie.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Ognisko epidemii </w:t>
      </w:r>
      <w:r>
        <w:rPr>
          <w:rFonts w:ascii="Times New Roman" w:hAnsi="Times New Roman" w:cs="Times New Roman"/>
          <w:sz w:val="32"/>
          <w:szCs w:val="32"/>
        </w:rPr>
        <w:t>– to chorzy wraz z ich najbliższym otoczeniem (osoby kontaktujące się z chorymi, środowisko chorego).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Epidemia punktowa </w:t>
      </w:r>
      <w:r>
        <w:rPr>
          <w:rFonts w:ascii="Times New Roman" w:hAnsi="Times New Roman" w:cs="Times New Roman"/>
          <w:sz w:val="32"/>
          <w:szCs w:val="32"/>
        </w:rPr>
        <w:t>– zakażenie pochodzi z jednego źródła zakażenia np. epidemia wodna, mleczna.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Pandemia – </w:t>
      </w:r>
      <w:r>
        <w:rPr>
          <w:rFonts w:ascii="Times New Roman" w:hAnsi="Times New Roman" w:cs="Times New Roman"/>
          <w:sz w:val="32"/>
          <w:szCs w:val="32"/>
        </w:rPr>
        <w:t>to epidemia obejmująca kilka krajów lub kontynentów.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  PROFILAKTYKA    ZAKAŻEŃ    ZAKŁADOWYCH.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Mycie i dezynfekcja rąk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Ręce  personelu medycznego są b. często źródłem zakażeń. Higiena rąk ma kluczowe znaczenie dla zapobiegania zakażeniom w placówkach służby zdrowia, ale poziom jej przestrzegania wśród pracowników opieki zdrowotnej jest niższy niż 40%. Zapobiega ona zarówno endogennym jak i egzogennym zakażeniom pacjentów, skażeniu środowiska szpitalnego oraz krzyżowemu przenoszeniu mikroorganizmów między pacjentami. Na niemytych rękach znajduje się przeszło 130 różnych szczepów bakteryjnych, w tym wiele z nich opornych na antybiotyki. </w:t>
      </w:r>
      <w:r>
        <w:rPr>
          <w:rFonts w:ascii="Times New Roman" w:hAnsi="Times New Roman" w:cs="Times New Roman"/>
          <w:b/>
          <w:bCs/>
          <w:sz w:val="32"/>
          <w:szCs w:val="32"/>
        </w:rPr>
        <w:t>Brak nawyku mycia rąk jest jednym z najczęstszych źródeł zakażeń.</w:t>
      </w:r>
      <w:r>
        <w:rPr>
          <w:rFonts w:ascii="Times New Roman" w:hAnsi="Times New Roman" w:cs="Times New Roman"/>
          <w:sz w:val="32"/>
          <w:szCs w:val="32"/>
        </w:rPr>
        <w:t xml:space="preserve">  Na powierzchni skóry człowieka występują liczne drobnoustroje, które można podzielić na florę stałą i przejściową.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Flora stała </w:t>
      </w:r>
      <w:r>
        <w:rPr>
          <w:rFonts w:ascii="Times New Roman" w:hAnsi="Times New Roman" w:cs="Times New Roman"/>
          <w:sz w:val="32"/>
          <w:szCs w:val="32"/>
        </w:rPr>
        <w:t xml:space="preserve">są to bakterie występujące głównie w fałdach skóry i mieszkach włosowych człowieka. Flora stała nie wykazuje właściwości chorobotwórczych.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Flora przejściowa </w:t>
      </w:r>
      <w:r>
        <w:rPr>
          <w:rFonts w:ascii="Times New Roman" w:hAnsi="Times New Roman" w:cs="Times New Roman"/>
          <w:sz w:val="32"/>
          <w:szCs w:val="32"/>
        </w:rPr>
        <w:t xml:space="preserve">są to mikroorganizmy luźno związane ze skórą, które nie są zdolne do namnażania się i przebywania przez dłuższy czas na powierzchni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skóry. Mogą one być w czasie wykonywania zabiegów przenoszone z jednego pacjenta na drugiego.  Zmniejszenie  ryzyka przeniesienia infekcji za pomocą rąk można ustrzec przez: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mycie rąk pod bieżącą wodą z użyciem mydła w płynie.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wycieranie rąk ręcznikiem jednorazowego użytku,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dezynfekcję skóry rąk alkoholowym roztworem środka antyseptycznego,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ochronę rąk za pomocą rękawiczek jednorazowego użytku.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Higiena rąk nie jest opcjonalna lecz obowiązkiem każdego pracownika. Musi być praktykowana skrupulatnie w celu zwiększenia bezpieczeństwa pacjenta. Właściwie przeprowadzona higiena rąk jest oznaką  kompetencji, profesjonalizmu i szacunku.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Dekontaminacja narzędzi  i sprzętu medycznego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Dekontaminacja</w:t>
      </w:r>
      <w:r>
        <w:rPr>
          <w:rFonts w:ascii="Times New Roman" w:hAnsi="Times New Roman" w:cs="Times New Roman"/>
          <w:sz w:val="32"/>
          <w:szCs w:val="32"/>
        </w:rPr>
        <w:t xml:space="preserve"> to proces  prowadzący do usunięcia lub zabicia drobnoustrojów, który prowadzi do  tego, że używane przedmioty stają się bezpieczne dla zdrowia. Pojęcie to obejmuje: oczyszczanie, dezynfekcję, sterylizację.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Oczyszczanie – </w:t>
      </w:r>
      <w:r>
        <w:rPr>
          <w:rFonts w:ascii="Times New Roman" w:hAnsi="Times New Roman" w:cs="Times New Roman"/>
          <w:sz w:val="32"/>
          <w:szCs w:val="32"/>
        </w:rPr>
        <w:t>to gruntowne usuwanie (mycie) widocznych zabrudzeń wraz  ze znaczną liczbą  drobnoustrojów.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Dezynfekcja </w:t>
      </w:r>
      <w:r>
        <w:rPr>
          <w:rFonts w:ascii="Times New Roman" w:hAnsi="Times New Roman" w:cs="Times New Roman"/>
          <w:sz w:val="32"/>
          <w:szCs w:val="32"/>
        </w:rPr>
        <w:t>– to proces w wyniku którego ulegają zniszczeniu wegetatywne  formy drobnoustrojów.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Sterylizacja – </w:t>
      </w:r>
      <w:r>
        <w:rPr>
          <w:rFonts w:ascii="Times New Roman" w:hAnsi="Times New Roman" w:cs="Times New Roman"/>
          <w:sz w:val="32"/>
          <w:szCs w:val="32"/>
        </w:rPr>
        <w:t xml:space="preserve">to proces w wyniku którego są niszczone wszystkie drobnoustroje wegetatywne i ich formy przetrwalnikowe czyli spory.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Postępowanie z brudną bielizną.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należy zmieniać bielizny przed posiłkami, procedurami medycznymi.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Nie wolna prać i suszyć bielizny w oddziale.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Podczas pracy z brudną bielizną należy nałożyć rękawice ewentualnie plastikowy fartuch ochronny.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Bieliznę bezpośrednio po zdjęciu włożyć do plastikowego worka.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Bieliznę zanieczyszczoną krwią, wydalinami, wydzielinami należy włożyć do podwójnych worków.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Bieliznę transportować do pralni w wózkach lub kontenerach zamkniętych.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zakończeniu pracy zdjąć środki ochrony osobistej i przeprowadzić higieniczne mycie rąk.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Postępowanie z odpadami medycznymi.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To postępowanie reguluje </w:t>
      </w:r>
      <w:r>
        <w:rPr>
          <w:rFonts w:ascii="Times New Roman" w:hAnsi="Times New Roman" w:cs="Times New Roman"/>
          <w:i/>
          <w:iCs/>
          <w:sz w:val="32"/>
          <w:szCs w:val="32"/>
        </w:rPr>
        <w:t>Rozporządzenie Ministra Zdrowia z dnia 05.10.2017r. w sprawie szczegółowego sposobu postępowania z odpadami medycznymi (Dz. U. z 2017r., poz. 1975).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3.ust. 1 w/w rozporządzenia mówi że: „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odpady medyczne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(z wyjątkiem odpadów o ostrych końcach lub krawędziach) zbiera się do worków jednorazowego użytku koloru czerwonego.”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3. ust. 5 w/w rozporządzenia mówi że: „</w:t>
      </w:r>
      <w:r>
        <w:rPr>
          <w:rFonts w:ascii="Times New Roman" w:hAnsi="Times New Roman" w:cs="Times New Roman"/>
          <w:i/>
          <w:iCs/>
          <w:sz w:val="32"/>
          <w:szCs w:val="32"/>
        </w:rPr>
        <w:t>odpady medyczne o ostrych końcach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krawędziach zbiera się w pojemnikach jednorazowego użytku, sztywnych, odpornych na przekłucie.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3. ust. 7 w/w rozporządzenia mówi że: „</w:t>
      </w:r>
      <w:r>
        <w:rPr>
          <w:rFonts w:ascii="Times New Roman" w:hAnsi="Times New Roman" w:cs="Times New Roman"/>
          <w:i/>
          <w:iCs/>
          <w:sz w:val="32"/>
          <w:szCs w:val="32"/>
        </w:rPr>
        <w:t>pojemniki lub worki powinny być wymieniane tak często, jak pozwalają na to warunki przechowywania oraz właściwości odpadów medycznych jednak nie rzadziej niż co 72 godzin</w:t>
      </w:r>
      <w:r>
        <w:rPr>
          <w:rFonts w:ascii="Times New Roman" w:hAnsi="Times New Roman" w:cs="Times New Roman"/>
          <w:sz w:val="32"/>
          <w:szCs w:val="32"/>
        </w:rPr>
        <w:t>y.”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OCHRONA PERSONELU I PACJENTÓW PRZED ZAKAŻENIEM.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zapobieganiu chorób zakaźnych istotną rolę odgrywa podniesienie odporności osób narażonych na zakażenie w oparciu o dwie podstawowe metody służące osiągnięciu tego celu: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>
        <w:rPr>
          <w:rFonts w:ascii="Times New Roman" w:hAnsi="Times New Roman" w:cs="Times New Roman"/>
          <w:i/>
          <w:iCs/>
          <w:sz w:val="32"/>
          <w:szCs w:val="32"/>
        </w:rPr>
        <w:t>uodpornienie bierne-</w:t>
      </w:r>
      <w:r>
        <w:rPr>
          <w:rFonts w:ascii="Times New Roman" w:hAnsi="Times New Roman" w:cs="Times New Roman"/>
          <w:sz w:val="32"/>
          <w:szCs w:val="32"/>
        </w:rPr>
        <w:t>polegające na podaniu osobom wrażliwym gotowych przeciwciał pochodzących od innych osób lub zwierząt, co pozwala na czasowe zabezpieczenie,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uodpornienie czynne – </w:t>
      </w:r>
      <w:r>
        <w:rPr>
          <w:rFonts w:ascii="Times New Roman" w:hAnsi="Times New Roman" w:cs="Times New Roman"/>
          <w:sz w:val="32"/>
          <w:szCs w:val="32"/>
        </w:rPr>
        <w:t xml:space="preserve">polegające na wzbudzeniu własnej produkcji przeciwciał u osoby wrażliwej na zakażenie poprzez podanie szczepionki zawierającej antygeny patogennego drobnoustroju lub jego toksyny.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Szczepionka </w:t>
      </w:r>
      <w:r>
        <w:rPr>
          <w:rFonts w:ascii="Times New Roman" w:hAnsi="Times New Roman" w:cs="Times New Roman"/>
          <w:sz w:val="32"/>
          <w:szCs w:val="32"/>
        </w:rPr>
        <w:t>to produkt pochodzenia biologicznego zawierający substancje zdolne do indukcji określonych procesów immunologicznych, warunkujących powstanie odporności bez wywoływania działań  toksycznych. Dzielimy je na dwie zasadnicze kategorie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żywe- </w:t>
      </w:r>
      <w:r>
        <w:rPr>
          <w:rFonts w:ascii="Times New Roman" w:hAnsi="Times New Roman" w:cs="Times New Roman"/>
          <w:sz w:val="32"/>
          <w:szCs w:val="32"/>
        </w:rPr>
        <w:t xml:space="preserve">zawierające drobnoustroje atentowane (czyli o osłabionej zjadliwości) np. wirusowe przeciwko śwince, odrze, różyczce, ospie wietrznej i prawdziwej,  bakteryjne - przeciwko gruźlicy,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nieżywe (zabite) inaktywowane -</w:t>
      </w:r>
      <w:r>
        <w:rPr>
          <w:rFonts w:ascii="Times New Roman" w:hAnsi="Times New Roman" w:cs="Times New Roman"/>
          <w:sz w:val="32"/>
          <w:szCs w:val="32"/>
        </w:rPr>
        <w:t xml:space="preserve"> wirusowe przeciwko wściekliźnie, </w:t>
      </w:r>
      <w:proofErr w:type="spellStart"/>
      <w:r>
        <w:rPr>
          <w:rFonts w:ascii="Times New Roman" w:hAnsi="Times New Roman" w:cs="Times New Roman"/>
          <w:sz w:val="32"/>
          <w:szCs w:val="32"/>
        </w:rPr>
        <w:t>wzw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A, bakteryjne przeciwko krztuścowi, durowi brzusznemu.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Rozporządzenie  Ministra Zdrowia z dnia 28.11.2005r „w sprawie wykazu stanowisk pracy oraz szczepień ochronnych wskazanych do wykonania pracownikom podejmującym pracę lub zatrudnionym na tych stanowiskach”  (Dz. U. nr 250, poz. 2113)  </w:t>
      </w:r>
      <w:r>
        <w:rPr>
          <w:rFonts w:ascii="Times New Roman" w:hAnsi="Times New Roman" w:cs="Times New Roman"/>
          <w:sz w:val="32"/>
          <w:szCs w:val="32"/>
        </w:rPr>
        <w:t xml:space="preserve">przedstawia wykaz stanowisk oraz szczepień ochronnych wskazanych pracownikom podejmującym pracę lub zatrudnionym na stanowisku pracy gdzie występuje narażenie na kontakt z materiałem biologicznym pochodzenia ludzkiego (krew i inne płyny ustrojowe, wydaliny, wydzieliny) – przeciw </w:t>
      </w:r>
      <w:proofErr w:type="spellStart"/>
      <w:r>
        <w:rPr>
          <w:rFonts w:ascii="Times New Roman" w:hAnsi="Times New Roman" w:cs="Times New Roman"/>
          <w:sz w:val="32"/>
          <w:szCs w:val="32"/>
        </w:rPr>
        <w:t>wzw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typu B. Zgodnie z obowiązującym Kalendarzem Szczepień na 2014r.  nieuodpornionym pracownikom służby zdrowia należą się preparaty szczepionkowe finansowane z budżetu państwa.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Stosowanie odzieży ochronnej wśród pracowników służby zdrowia reguluje Kodeks Pracy. Zgodnie z art. 237 pracodawca jest obowiązany dostarczyć pracownikowi nieodpłatnie środki ochrony indywidualnej. W zależności od poziomu ryzyka na stanowiskach pracy środki ochrony osobistej dzieli się na  kategorie (I, II, III).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Wszystkie muszą mieć znak CE, a ocenę środków kat. II i III musi prowadzić jednostka notyfikowana. Środki ochrony indywidualnej osób pracujących w  narażeniu na czynniki biologiczne muszą zabezpieczyć personel przed narażeniem na te czynniki. Reguluje to </w:t>
      </w:r>
      <w:r>
        <w:rPr>
          <w:rFonts w:ascii="Times New Roman" w:hAnsi="Times New Roman" w:cs="Times New Roman"/>
          <w:i/>
          <w:iCs/>
          <w:sz w:val="32"/>
          <w:szCs w:val="32"/>
        </w:rPr>
        <w:t>Rozporządzenie Ministra Zdrowia</w:t>
      </w:r>
      <w:r>
        <w:rPr>
          <w:rFonts w:ascii="Times New Roman" w:hAnsi="Times New Roman" w:cs="Times New Roman"/>
          <w:sz w:val="32"/>
          <w:szCs w:val="32"/>
        </w:rPr>
        <w:t xml:space="preserve"> z 22.04.2005r. „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w sprawie szkodliwych czynników biologicznych w środowisku pracy” (Dz. U. Nr 81, poz. 716 z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póź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zmn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.). </w:t>
      </w:r>
      <w:r>
        <w:rPr>
          <w:rFonts w:ascii="Times New Roman" w:hAnsi="Times New Roman" w:cs="Times New Roman"/>
          <w:sz w:val="32"/>
          <w:szCs w:val="32"/>
        </w:rPr>
        <w:t>Odzież ochronna personelu medycznego powinna być wykonana z tzw. materiałów barierowych, które charakteryzują się paro przepuszczalnością umożliwiającą odprowadzenie ciepła i pary wodnej z organizmu.  Rękawice w zależności od przeznaczenia dzielimy również na dwie grupy: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rękawice medyczne stosowane w celu zapewnienia jednoczesnej ochrony zarówno pracownika i pacjenta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rękawice ochronne stosowane dla potrzeb zapewnienia ochrony rąk pracownika podczas pracy w narażeniu na działanie substancji chemicznych bez kontaktu z pacjentem.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przypadku konieczności stosowania środków ochrony układu oddechowego należy stosować </w:t>
      </w:r>
      <w:r>
        <w:rPr>
          <w:rFonts w:ascii="Times New Roman" w:hAnsi="Times New Roman" w:cs="Times New Roman"/>
          <w:b/>
          <w:bCs/>
          <w:sz w:val="32"/>
          <w:szCs w:val="32"/>
        </w:rPr>
        <w:t>maski</w:t>
      </w:r>
      <w:r>
        <w:rPr>
          <w:rFonts w:ascii="Times New Roman" w:hAnsi="Times New Roman" w:cs="Times New Roman"/>
          <w:sz w:val="32"/>
          <w:szCs w:val="32"/>
        </w:rPr>
        <w:t xml:space="preserve"> przeznaczone do ochrony przed  </w:t>
      </w:r>
      <w:proofErr w:type="spellStart"/>
      <w:r>
        <w:rPr>
          <w:rFonts w:ascii="Times New Roman" w:hAnsi="Times New Roman" w:cs="Times New Roman"/>
          <w:sz w:val="32"/>
          <w:szCs w:val="32"/>
        </w:rPr>
        <w:t>bioaerozolem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Środki ochrony oczu</w:t>
      </w:r>
      <w:r>
        <w:rPr>
          <w:rFonts w:ascii="Times New Roman" w:hAnsi="Times New Roman" w:cs="Times New Roman"/>
          <w:sz w:val="32"/>
          <w:szCs w:val="32"/>
        </w:rPr>
        <w:t xml:space="preserve"> stosowane są w przypadku narażenia na czynniki mechaniczne i fizyczne (stomatolodzy, chirurdzy). Okulary ochronne, gogle i osłony twarzy powinny być szczelne, nie utrudniać widoczności i pracy w okularach korekcyjnych.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Obuwie </w:t>
      </w:r>
      <w:r>
        <w:rPr>
          <w:rFonts w:ascii="Times New Roman" w:hAnsi="Times New Roman" w:cs="Times New Roman"/>
          <w:sz w:val="32"/>
          <w:szCs w:val="32"/>
        </w:rPr>
        <w:t>pracodawca dobiera w zależności od warunków pracy uwzględniając podział na :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obuwie robocze - stosowane na co dzień na stanowisku pracy z uwzględnieniem zasad BHP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obuwie o cechach ochronnych.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higiena rąk – zalecany jest alkoholowy  środek do rąk, zawsze  gdy dotykano krwi, płynów ustrojowych niezależnie od tego czy stosowano rękawice, zawsze po zdjęciu rękawic, między kontaktami z  pacjentami. Mycie wodą i mydłem dopuszcza się, gdy kontakt </w:t>
      </w:r>
      <w:r>
        <w:rPr>
          <w:rFonts w:ascii="Times New Roman" w:hAnsi="Times New Roman" w:cs="Times New Roman"/>
          <w:sz w:val="32"/>
          <w:szCs w:val="32"/>
        </w:rPr>
        <w:lastRenderedPageBreak/>
        <w:t>z pacjentem obejmował badanie lekarskie (kontakt z nieuszkodzoną skórą).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rękawice ochronne –zalecane jest stosowanie rękawic jednorazowych (niejałowych) podczas dotykania krwi, płynów ustrojowych oraz błon śluzowych. Zaleca się zmianę rękawic bezpośrednio po zakończonym kontakcie z pacjentem.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maska, ochrona oczu lub osłona na twarz- zaleca się stosowanie w celu ochrony błon śluzowych (oczy, usta, nos) podczas opieki nad pacjentem.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fartuch ochronny – zaleca się stosowanie w celu ochrony skóry i ubrania osobistego.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sprzęt medyczny – zaleca się w miarę możliwości stosowanie sprzętu jednorazowego użycia.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materiał do badań laboratoryjnych – zaleca się pobieranie i transport w systemie zamkniętym.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odpady medyczne – zaleca się wstępną segregację (ostre, nieostre), a następnie postępowanie zgodnie z obowiązującymi przepisami.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powierzchnie skażone – w przypadku skażenia materiałem biologicznym zaleca się dezynfekcję, a następnie umycie takiej powierzchni.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Oprócz tego w każdym zakładzie powinien być realizowany stały system edukacji personelu w zakresie kontroli zakażeń związanych ze świadczeniami zdrowotnymi.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BEZPIECZEŃSTWO I  HIGIENA PRACY PERSONELU JAKO WARUNEK BEZPIECZEŃSTWA PACJENTA.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Zapobieganie chorobom  zakaźnym i zakażeniom regulowane jest ustawą z dnia 5. 12.2008r. „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o zapobieganiu oraz zwalczaniu zakażeń i chorób zakaźnych u ludzi” (tekst jednolity Dz. U. z 2019, poz. 1239).  Art.  11  ust. 1  w/w  ustawy </w:t>
      </w:r>
      <w:r>
        <w:rPr>
          <w:rFonts w:ascii="Times New Roman" w:hAnsi="Times New Roman" w:cs="Times New Roman"/>
          <w:sz w:val="32"/>
          <w:szCs w:val="32"/>
        </w:rPr>
        <w:t xml:space="preserve">mówi że: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kierownicy 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z.o.z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.  oraz inne osoby udzielające świadczeń zdrowotnych są obowiązani do podejmowania działań zapobiegających szerzeniu się zakażeń i chorób zakaźnych. </w:t>
      </w:r>
      <w:r>
        <w:rPr>
          <w:rFonts w:ascii="Times New Roman" w:hAnsi="Times New Roman" w:cs="Times New Roman"/>
          <w:sz w:val="32"/>
          <w:szCs w:val="32"/>
        </w:rPr>
        <w:t xml:space="preserve"> Natomiast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 </w:t>
      </w:r>
      <w:r>
        <w:rPr>
          <w:rFonts w:ascii="Times New Roman" w:hAnsi="Times New Roman" w:cs="Times New Roman"/>
          <w:i/>
          <w:iCs/>
          <w:sz w:val="32"/>
          <w:szCs w:val="32"/>
        </w:rPr>
        <w:t>art. 11 ust. 2 w/w  ustawy</w:t>
      </w:r>
      <w:r>
        <w:rPr>
          <w:rFonts w:ascii="Times New Roman" w:hAnsi="Times New Roman" w:cs="Times New Roman"/>
          <w:sz w:val="32"/>
          <w:szCs w:val="32"/>
        </w:rPr>
        <w:t xml:space="preserve"> jest mowa o tym, że działania o których mowa w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ust.1 </w:t>
      </w:r>
      <w:r>
        <w:rPr>
          <w:rFonts w:ascii="Times New Roman" w:hAnsi="Times New Roman" w:cs="Times New Roman"/>
          <w:sz w:val="32"/>
          <w:szCs w:val="32"/>
        </w:rPr>
        <w:t>odejmują w  szczególności: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ocenę ryzyka wystąpienia zakażenia związanego z wykonywaniem świadczeń zdrowotnych,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monitorowanie czynników alarmowych i zakażeń związanych z udzielaniem świadczeń zdrowotnych,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opracowanie, wdrożenie i nadzór nad procedurami zapobiegającymi zakażeniom i chorobom zakaźnym związanym z udzielaniem świadczeń zdrowotnych, w tym dekontaminacji: skóry i błon śluzowych lub innych tkanek, wyrobów medycznych oraz powierzchni pomieszczeń i urządzeń,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stosowanie środków ochrony indywidualnej i zbiorowej w celu zapobieżenia przeniesienia na inne osoby biologicznych czynników chorobotwórczych,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wykonywanie badań laboratoryjnych oraz analizę lokalnej sytuacji epidemiologicznej w celu optymalizacji profilaktyki i terapii antybiotykowej. 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BIOFILM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– aspekt  mikrobiologiczny i chemiczny: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określany jest jako złożona wielokomórkowa struktura drobnoustrojów, otoczona warstwą substancji organicznych i nieorganicznych produkowanych przez te drobnoustroje. Wykazuje on silne właściwości adhezyjne do powierzchni ożywionych i nieożywionych.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może występować w wielu różnych miejscach, np.: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 syfonach umywalkowych,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na płytce nazębnej,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 organizmach żywych,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 rezerwuarach wodnych,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na wilgotnych powierzchniach sprzętu i urządzeń medycznych,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 wyrobach medycznych o przekrojach kanałowych (np. endoskopach),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 aparaturze do hemodializy.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Uważa się, że mikroorganizmy tworzące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złożony z  licznych i zróżnicowanych komórek drobnoustrojów, charakteryzuje dużo większa oporność na działanie aktywnych składników preparatów myjących i dezynfekujących, niż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zbudowany z pojedynczych kolonii.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stwarza ogromne trudności w uzyskaniu żądanej redukcji mikroorganizmów na wyrobach medycznych podczas procesu dekontaminacji. Może być również przyczyną zakażeń w placówkach służby zdrowia. Wyróżnia się trzy główne etapy powstawania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biofilmu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C36114" w:rsidRDefault="00C36114" w:rsidP="00C3611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przyleganie (adhezja),</w:t>
      </w:r>
    </w:p>
    <w:p w:rsidR="00C36114" w:rsidRDefault="00C36114" w:rsidP="00C3611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tworzenie się kolonii,</w:t>
      </w:r>
    </w:p>
    <w:p w:rsidR="00C36114" w:rsidRDefault="00C36114" w:rsidP="00C3611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dojrzewanie.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Biofilm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ulega starzeniu, a proces ten zależy od gatunku drobnoustrojów, warunków panujących w danej niszy ekologicznej oraz od czasu. Czas ma szczególne znaczenie, jeśli zbyt długo trwa transport narzędzi do strefy brudnej </w:t>
      </w:r>
      <w:proofErr w:type="spellStart"/>
      <w:r>
        <w:rPr>
          <w:rFonts w:ascii="Times New Roman" w:hAnsi="Times New Roman" w:cs="Times New Roman"/>
          <w:sz w:val="32"/>
          <w:szCs w:val="32"/>
        </w:rPr>
        <w:t>sterylizatorni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lub w przypadku stosowania wstępnego namaczania w miejscu użycia narzędzi, w niewłaściwie dobranym preparacie myjącym lub dezynfekującym.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Biofilmy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mogą się składać z różnych rodzajów drobnoustrojów, stwarzających zagrożenie dla pacjentów, wśród których największe znaczenie mają: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Pseudomonas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aeruginosa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Escherichia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coli,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Staphylococcus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aureus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grzyby z grupy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Candida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albicans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 wiele innych. Różne bakterie i grzyby potrafią wymieniać się substancjami odżywczymi. Najdogodniejsze warunki do rozwoju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występują na powierzchniach wykonanych z tworzyw sztucznych.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Mikroorganizmy wchodzące w skład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 warunkach szpitalnych stanowią duże zagrożenie, charakteryzują się bowiem dużą inwazyjnością. Wykazują znaczną odporność na temperaturę, antybiotyki, antyseptyki i środki dezynfekcyjne. Na przykład pojawienie się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Legionella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 systemach wodnych  polskich szpitali to efekt nieskutecznego zapobiegania tworzenia się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biofilmu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Zwalczanie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jest trudnym zadaniem dla obecnie stosowanych technik oraz środków do mycia i dezynfekcji. Nie można jednoznacznie stwierdzić, że jakiś środek zwalcza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Istotne jest przede wszystkim wyeliminowanie lub przynajmniej ograniczenie do minimum utrwalania się zanieczyszczeń i powstawania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biofilmu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Zwalczanie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należy traktować jako ostateczność wynikającą z braku właściwego nadzoru nad oczyszczaniem wyrobów medycznych. Nie zostały jeszcze opracowane normy określające skuteczność środków chemicznych względem </w:t>
      </w:r>
      <w:proofErr w:type="spellStart"/>
      <w:r>
        <w:rPr>
          <w:rFonts w:ascii="Times New Roman" w:hAnsi="Times New Roman" w:cs="Times New Roman"/>
          <w:sz w:val="32"/>
          <w:szCs w:val="32"/>
        </w:rPr>
        <w:t>biofilmu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Piśmiennictwo:</w:t>
      </w:r>
    </w:p>
    <w:p w:rsidR="00C36114" w:rsidRDefault="00C36114" w:rsidP="00C3611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Zakażenia – </w:t>
      </w:r>
      <w:r>
        <w:rPr>
          <w:rFonts w:ascii="Times New Roman" w:hAnsi="Times New Roman" w:cs="Times New Roman"/>
          <w:sz w:val="24"/>
          <w:szCs w:val="24"/>
        </w:rPr>
        <w:t>dwumiesięcznik (1,4/2014),</w:t>
      </w:r>
    </w:p>
    <w:p w:rsidR="00C36114" w:rsidRDefault="00C36114" w:rsidP="00C3611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Podstawy Pielęgniarstwa epidemiologicznego- </w:t>
      </w:r>
      <w:r>
        <w:t xml:space="preserve">M. Fleischer, B.  </w:t>
      </w:r>
      <w:proofErr w:type="spellStart"/>
      <w:r>
        <w:rPr>
          <w:lang w:val="en-US"/>
        </w:rPr>
        <w:t>Bober-Gheek</w:t>
      </w:r>
      <w:proofErr w:type="spellEnd"/>
      <w:r>
        <w:rPr>
          <w:lang w:val="en-US"/>
        </w:rPr>
        <w:t>,</w:t>
      </w:r>
    </w:p>
    <w:p w:rsidR="00C36114" w:rsidRDefault="00C36114" w:rsidP="00C3611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</w:rPr>
        <w:t>„Zakażenia szpitalne”</w:t>
      </w:r>
      <w:r>
        <w:t xml:space="preserve"> pod. red. Danuty </w:t>
      </w:r>
      <w:proofErr w:type="spellStart"/>
      <w:r>
        <w:t>Dzerżanowskiej</w:t>
      </w:r>
      <w:proofErr w:type="spellEnd"/>
      <w:r>
        <w:t xml:space="preserve"> ,  Wyd. α- </w:t>
      </w:r>
      <w:proofErr w:type="spellStart"/>
      <w:r>
        <w:t>medica</w:t>
      </w:r>
      <w:proofErr w:type="spellEnd"/>
      <w:r>
        <w:t xml:space="preserve"> Press Lublin,</w:t>
      </w:r>
    </w:p>
    <w:p w:rsidR="00C36114" w:rsidRDefault="00C36114" w:rsidP="00C36114">
      <w:pPr>
        <w:pStyle w:val="Akapitzlist"/>
        <w:numPr>
          <w:ilvl w:val="0"/>
          <w:numId w:val="9"/>
        </w:numPr>
      </w:pPr>
      <w:r>
        <w:rPr>
          <w:i/>
          <w:iCs/>
        </w:rPr>
        <w:t xml:space="preserve"> „Kontrola zakażeń szpitalnych „</w:t>
      </w:r>
      <w:r>
        <w:t xml:space="preserve"> - </w:t>
      </w:r>
      <w:proofErr w:type="spellStart"/>
      <w:r>
        <w:t>Wenzel</w:t>
      </w:r>
      <w:proofErr w:type="spellEnd"/>
      <w:r>
        <w:t xml:space="preserve">,  M. Edmond, D. </w:t>
      </w:r>
      <w:proofErr w:type="spellStart"/>
      <w:r>
        <w:t>Pittet</w:t>
      </w:r>
      <w:proofErr w:type="spellEnd"/>
      <w:r>
        <w:t xml:space="preserve">,  α - </w:t>
      </w:r>
      <w:proofErr w:type="spellStart"/>
      <w:r>
        <w:t>medica</w:t>
      </w:r>
      <w:proofErr w:type="spellEnd"/>
      <w:r>
        <w:t xml:space="preserve"> Press Lublin,</w:t>
      </w:r>
    </w:p>
    <w:p w:rsidR="00C36114" w:rsidRDefault="00C36114" w:rsidP="00C3611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Podstawy sterylizacji i dezynfekcji – </w:t>
      </w:r>
      <w:r>
        <w:rPr>
          <w:rFonts w:ascii="Times New Roman" w:hAnsi="Times New Roman" w:cs="Times New Roman"/>
          <w:sz w:val="24"/>
          <w:szCs w:val="24"/>
        </w:rPr>
        <w:t>Kazimiera Nosowska,</w:t>
      </w:r>
    </w:p>
    <w:p w:rsidR="00C36114" w:rsidRDefault="00C36114" w:rsidP="00C3611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Mikrobiologia – </w:t>
      </w:r>
      <w:r>
        <w:rPr>
          <w:rFonts w:ascii="Times New Roman" w:hAnsi="Times New Roman" w:cs="Times New Roman"/>
          <w:sz w:val="24"/>
          <w:szCs w:val="24"/>
        </w:rPr>
        <w:t>Gabriel Mirella</w:t>
      </w:r>
    </w:p>
    <w:p w:rsidR="00C36114" w:rsidRDefault="00C36114" w:rsidP="00C3611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http://pl.wikipedia.org/wiki/Bifidobakterium</w:t>
      </w: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14" w:rsidRDefault="00C36114" w:rsidP="00C3611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5636" w:rsidRPr="00C36114" w:rsidRDefault="00DA5636" w:rsidP="00C36114"/>
    <w:sectPr w:rsidR="00DA5636" w:rsidRPr="00C36114" w:rsidSect="00DA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22"/>
    <w:multiLevelType w:val="hybridMultilevel"/>
    <w:tmpl w:val="9A3219F0"/>
    <w:lvl w:ilvl="0" w:tplc="720CA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45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C8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EE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4A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E5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E1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4B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29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80FAB"/>
    <w:multiLevelType w:val="hybridMultilevel"/>
    <w:tmpl w:val="B218BEB4"/>
    <w:lvl w:ilvl="0" w:tplc="8D080A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6A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C3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ED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A6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AF0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A9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24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0A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54D27"/>
    <w:multiLevelType w:val="hybridMultilevel"/>
    <w:tmpl w:val="29C60624"/>
    <w:lvl w:ilvl="0" w:tplc="F7A885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E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CC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CB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CA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44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E8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EB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0C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03B0D"/>
    <w:multiLevelType w:val="hybridMultilevel"/>
    <w:tmpl w:val="4C12A716"/>
    <w:lvl w:ilvl="0" w:tplc="7BAE3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723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02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4D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03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48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88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C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46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A2469"/>
    <w:multiLevelType w:val="hybridMultilevel"/>
    <w:tmpl w:val="A094C92C"/>
    <w:lvl w:ilvl="0" w:tplc="25DCB7AC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3E19"/>
    <w:multiLevelType w:val="hybridMultilevel"/>
    <w:tmpl w:val="01EE610E"/>
    <w:lvl w:ilvl="0" w:tplc="CB60D4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CA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24E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61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A2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6C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20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43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AC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F3BBB"/>
    <w:multiLevelType w:val="hybridMultilevel"/>
    <w:tmpl w:val="766C972A"/>
    <w:lvl w:ilvl="0" w:tplc="B1BAE0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E7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C0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65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49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C4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A5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6C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08D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92BA4"/>
    <w:multiLevelType w:val="hybridMultilevel"/>
    <w:tmpl w:val="0754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F787D"/>
    <w:multiLevelType w:val="hybridMultilevel"/>
    <w:tmpl w:val="34AE48E8"/>
    <w:lvl w:ilvl="0" w:tplc="53401E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2B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80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A2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C1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81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44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AD0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88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5C26"/>
    <w:rsid w:val="000868E2"/>
    <w:rsid w:val="001B643F"/>
    <w:rsid w:val="003A489A"/>
    <w:rsid w:val="003E42B8"/>
    <w:rsid w:val="003F23B5"/>
    <w:rsid w:val="005072BE"/>
    <w:rsid w:val="009012F5"/>
    <w:rsid w:val="00973944"/>
    <w:rsid w:val="00C36114"/>
    <w:rsid w:val="00D15C26"/>
    <w:rsid w:val="00DA5636"/>
    <w:rsid w:val="00ED792E"/>
    <w:rsid w:val="00F41C40"/>
    <w:rsid w:val="00F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8E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86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6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86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A489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36114"/>
    <w:pPr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kanki-budujace-organizm-czlowieka/DhO2GeRk2" TargetMode="External"/><Relationship Id="rId3" Type="http://schemas.openxmlformats.org/officeDocument/2006/relationships/settings" Target="settings.xml"/><Relationship Id="rId7" Type="http://schemas.openxmlformats.org/officeDocument/2006/relationships/image" Target="http://poniedzialek.pl/images/AI016_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_3TRExblcjpsXiUs8NoD47onl_RqgHf7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4700</Words>
  <Characters>28202</Characters>
  <Application>Microsoft Office Word</Application>
  <DocSecurity>0</DocSecurity>
  <Lines>235</Lines>
  <Paragraphs>65</Paragraphs>
  <ScaleCrop>false</ScaleCrop>
  <Company/>
  <LinksUpToDate>false</LinksUpToDate>
  <CharactersWithSpaces>32837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13</cp:revision>
  <dcterms:created xsi:type="dcterms:W3CDTF">2020-04-17T12:46:00Z</dcterms:created>
  <dcterms:modified xsi:type="dcterms:W3CDTF">2020-04-18T14:26:00Z</dcterms:modified>
</cp:coreProperties>
</file>