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2" w:rsidRPr="000503B2" w:rsidRDefault="000503B2" w:rsidP="000503B2">
      <w:pPr>
        <w:spacing w:after="160" w:line="259" w:lineRule="auto"/>
        <w:ind w:left="-5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3B2">
        <w:rPr>
          <w:rFonts w:ascii="Times New Roman" w:eastAsia="Calibri" w:hAnsi="Times New Roman" w:cs="Times New Roman"/>
          <w:b/>
          <w:bCs/>
          <w:sz w:val="28"/>
          <w:szCs w:val="28"/>
        </w:rPr>
        <w:t>Zdalne nauczanie : 7 czerwca  2020r</w:t>
      </w:r>
    </w:p>
    <w:p w:rsidR="000503B2" w:rsidRPr="000503B2" w:rsidRDefault="000503B2" w:rsidP="000503B2">
      <w:pPr>
        <w:spacing w:after="160" w:line="259" w:lineRule="auto"/>
        <w:ind w:left="-51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Przedmiot: Bezpieczeństwo i higiena pracy </w:t>
      </w:r>
    </w:p>
    <w:p w:rsidR="000503B2" w:rsidRPr="000503B2" w:rsidRDefault="000503B2" w:rsidP="000503B2">
      <w:pPr>
        <w:spacing w:after="160" w:line="259" w:lineRule="auto"/>
        <w:ind w:left="-510"/>
        <w:rPr>
          <w:rFonts w:ascii="Times New Roman" w:eastAsia="HG Mincho Light J" w:hAnsi="Times New Roman" w:cs="Times New Roman"/>
          <w:bCs/>
          <w:sz w:val="28"/>
          <w:szCs w:val="28"/>
          <w:u w:val="single"/>
        </w:rPr>
      </w:pPr>
      <w:r w:rsidRPr="000503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Temat : SZKODLIWE CZYNNNIKI BIOLOGICZNE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</w:rPr>
      </w:pPr>
      <w:r w:rsidRPr="000503B2">
        <w:rPr>
          <w:rFonts w:ascii="Calibri" w:eastAsia="Calibri" w:hAnsi="Calibri" w:cs="Times New Roman"/>
          <w:b/>
        </w:rPr>
        <w:t xml:space="preserve">SZKODLIWE CZYNNIKI BIOLOGICZNE W ŚRODOWISKU PRACY </w:t>
      </w:r>
    </w:p>
    <w:p w:rsidR="000503B2" w:rsidRPr="000503B2" w:rsidRDefault="000503B2" w:rsidP="000503B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Mikroorganizmy roślinne i zwierzęce (bakterie, wirusy, grzyby, pierwotniaki)</w:t>
      </w:r>
    </w:p>
    <w:p w:rsidR="000503B2" w:rsidRPr="000503B2" w:rsidRDefault="000503B2" w:rsidP="000503B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Makroorganizmy roślinne i zwierzęce (rośliny, pajęczaki i owady, zwierzęta kręgowe)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0503B2">
        <w:rPr>
          <w:rFonts w:ascii="Calibri" w:eastAsia="Calibri" w:hAnsi="Calibri" w:cs="Times New Roman"/>
          <w:i/>
          <w:iCs/>
          <w:u w:val="single"/>
        </w:rPr>
        <w:t>Zawody narażone na kontakt z szkodliwymi czynnikami biologicznymi</w:t>
      </w:r>
      <w:r w:rsidRPr="000503B2">
        <w:rPr>
          <w:rFonts w:ascii="Calibri" w:eastAsia="Calibri" w:hAnsi="Calibri" w:cs="Times New Roman"/>
          <w:u w:val="single"/>
        </w:rPr>
        <w:t>:</w:t>
      </w:r>
    </w:p>
    <w:p w:rsidR="000503B2" w:rsidRPr="000503B2" w:rsidRDefault="000503B2" w:rsidP="000503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służba zdrowia, </w:t>
      </w:r>
    </w:p>
    <w:p w:rsidR="000503B2" w:rsidRPr="000503B2" w:rsidRDefault="000503B2" w:rsidP="000503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przetwórstwo rolno-spożywcze, </w:t>
      </w:r>
    </w:p>
    <w:p w:rsidR="000503B2" w:rsidRPr="000503B2" w:rsidRDefault="000503B2" w:rsidP="000503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rolnictwo i leśnictwo</w:t>
      </w:r>
    </w:p>
    <w:p w:rsidR="000503B2" w:rsidRPr="000503B2" w:rsidRDefault="000503B2" w:rsidP="000503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gospodarka ściekami i odpadami,</w:t>
      </w:r>
    </w:p>
    <w:p w:rsidR="000503B2" w:rsidRPr="000503B2" w:rsidRDefault="000503B2" w:rsidP="000503B2">
      <w:pPr>
        <w:spacing w:after="160" w:line="259" w:lineRule="auto"/>
        <w:ind w:firstLine="360"/>
        <w:rPr>
          <w:rFonts w:ascii="Calibri" w:eastAsia="Calibri" w:hAnsi="Calibri" w:cs="Times New Roman"/>
          <w:b/>
          <w:bCs/>
          <w:u w:val="single"/>
        </w:rPr>
      </w:pPr>
      <w:r w:rsidRPr="000503B2">
        <w:rPr>
          <w:rFonts w:ascii="Calibri" w:eastAsia="Calibri" w:hAnsi="Calibri" w:cs="Times New Roman"/>
        </w:rPr>
        <w:t>-     służby weterynaryjne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</w:rPr>
      </w:pPr>
      <w:r w:rsidRPr="000503B2">
        <w:rPr>
          <w:rFonts w:ascii="Calibri" w:eastAsia="Calibri" w:hAnsi="Calibri" w:cs="Times New Roman"/>
          <w:b/>
        </w:rPr>
        <w:t>Czynniki biologiczne wywierają niekorzystny wpływ na organizm ludzki mogąc powodować ciężkie choroby, infekcje, uczulenia, długotrwałe osłabienie i zaburzenia układu odpornościowego.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  <w:u w:val="single"/>
        </w:rPr>
        <w:t>Działanie czynników biologicznych</w:t>
      </w:r>
    </w:p>
    <w:p w:rsidR="000503B2" w:rsidRPr="000503B2" w:rsidRDefault="000503B2" w:rsidP="000503B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i/>
          <w:iCs/>
          <w:u w:val="single"/>
        </w:rPr>
        <w:t>Drażniące</w:t>
      </w:r>
      <w:r w:rsidRPr="000503B2">
        <w:rPr>
          <w:rFonts w:ascii="Calibri" w:eastAsia="Calibri" w:hAnsi="Calibri" w:cs="Times New Roman"/>
        </w:rPr>
        <w:t xml:space="preserve">(głownie pyły roślinne i zwierzęce, </w:t>
      </w:r>
      <w:proofErr w:type="spellStart"/>
      <w:r w:rsidRPr="000503B2">
        <w:rPr>
          <w:rFonts w:ascii="Calibri" w:eastAsia="Calibri" w:hAnsi="Calibri" w:cs="Times New Roman"/>
        </w:rPr>
        <w:t>np.sierść</w:t>
      </w:r>
      <w:proofErr w:type="spellEnd"/>
      <w:r w:rsidRPr="000503B2">
        <w:rPr>
          <w:rFonts w:ascii="Calibri" w:eastAsia="Calibri" w:hAnsi="Calibri" w:cs="Times New Roman"/>
        </w:rPr>
        <w:t>, odchody)</w:t>
      </w:r>
    </w:p>
    <w:p w:rsidR="000503B2" w:rsidRPr="000503B2" w:rsidRDefault="000503B2" w:rsidP="000503B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i/>
          <w:iCs/>
          <w:u w:val="single"/>
        </w:rPr>
        <w:t>Alergizujące</w:t>
      </w:r>
      <w:r w:rsidRPr="000503B2">
        <w:rPr>
          <w:rFonts w:ascii="Calibri" w:eastAsia="Calibri" w:hAnsi="Calibri" w:cs="Times New Roman"/>
        </w:rPr>
        <w:t xml:space="preserve"> (np. grzyby, pleśnie, pyłki)</w:t>
      </w:r>
    </w:p>
    <w:p w:rsidR="000503B2" w:rsidRPr="000503B2" w:rsidRDefault="000503B2" w:rsidP="000503B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u w:val="single"/>
        </w:rPr>
        <w:t>Toksyczne</w:t>
      </w:r>
      <w:r w:rsidRPr="000503B2">
        <w:rPr>
          <w:rFonts w:ascii="Calibri" w:eastAsia="Calibri" w:hAnsi="Calibri" w:cs="Times New Roman"/>
        </w:rPr>
        <w:t xml:space="preserve"> (np. lotne związki toksyczne roślin)</w:t>
      </w:r>
    </w:p>
    <w:p w:rsidR="000503B2" w:rsidRPr="000503B2" w:rsidRDefault="000503B2" w:rsidP="000503B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i/>
          <w:iCs/>
          <w:u w:val="single"/>
        </w:rPr>
        <w:t>Zakaźne i inwazyjne</w:t>
      </w:r>
      <w:r w:rsidRPr="000503B2">
        <w:rPr>
          <w:rFonts w:ascii="Calibri" w:eastAsia="Calibri" w:hAnsi="Calibri" w:cs="Times New Roman"/>
        </w:rPr>
        <w:t xml:space="preserve"> (np. wirusowe zapalenie wątroby)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bCs/>
          <w:u w:val="single"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0503B2">
        <w:rPr>
          <w:rFonts w:ascii="Calibri" w:eastAsia="Calibri" w:hAnsi="Calibri" w:cs="Times New Roman"/>
          <w:b/>
          <w:bCs/>
          <w:u w:val="single"/>
        </w:rPr>
        <w:t>Sposób przenoszenia</w:t>
      </w:r>
      <w:r w:rsidRPr="000503B2">
        <w:rPr>
          <w:rFonts w:ascii="Calibri" w:eastAsia="Calibri" w:hAnsi="Calibri" w:cs="Times New Roman"/>
          <w:u w:val="single"/>
        </w:rPr>
        <w:t>:</w:t>
      </w:r>
    </w:p>
    <w:p w:rsidR="000503B2" w:rsidRPr="000503B2" w:rsidRDefault="000503B2" w:rsidP="000503B2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i/>
          <w:iCs/>
        </w:rPr>
        <w:t>drogą kropelkowa</w:t>
      </w:r>
      <w:r w:rsidRPr="000503B2">
        <w:rPr>
          <w:rFonts w:ascii="Calibri" w:eastAsia="Calibri" w:hAnsi="Calibri" w:cs="Times New Roman"/>
        </w:rPr>
        <w:t xml:space="preserve"> np.(wirus grypy, wirus ptasiej grypy) </w:t>
      </w:r>
    </w:p>
    <w:p w:rsidR="000503B2" w:rsidRPr="000503B2" w:rsidRDefault="000503B2" w:rsidP="000503B2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i/>
          <w:iCs/>
        </w:rPr>
        <w:t>droga pokarmową</w:t>
      </w:r>
      <w:r w:rsidRPr="000503B2">
        <w:rPr>
          <w:rFonts w:ascii="Calibri" w:eastAsia="Calibri" w:hAnsi="Calibri" w:cs="Times New Roman"/>
        </w:rPr>
        <w:t xml:space="preserve"> , </w:t>
      </w:r>
      <w:proofErr w:type="spellStart"/>
      <w:r w:rsidRPr="000503B2">
        <w:rPr>
          <w:rFonts w:ascii="Calibri" w:eastAsia="Calibri" w:hAnsi="Calibri" w:cs="Times New Roman"/>
        </w:rPr>
        <w:t>np.wirusowe</w:t>
      </w:r>
      <w:proofErr w:type="spellEnd"/>
      <w:r w:rsidRPr="000503B2">
        <w:rPr>
          <w:rFonts w:ascii="Calibri" w:eastAsia="Calibri" w:hAnsi="Calibri" w:cs="Times New Roman"/>
        </w:rPr>
        <w:t xml:space="preserve"> zapalenie wątroby typu A  </w:t>
      </w:r>
    </w:p>
    <w:p w:rsidR="000503B2" w:rsidRPr="000503B2" w:rsidRDefault="000503B2" w:rsidP="000503B2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i/>
          <w:iCs/>
        </w:rPr>
        <w:t>przez krew i inne płyny ustrojowe</w:t>
      </w:r>
      <w:r w:rsidRPr="000503B2">
        <w:rPr>
          <w:rFonts w:ascii="Calibri" w:eastAsia="Calibri" w:hAnsi="Calibri" w:cs="Times New Roman"/>
        </w:rPr>
        <w:t xml:space="preserve"> (bezpośrednie ugryzienie, skaleczenie ) np. Wirusowe zapalenie wątroby typu B i C, wścieklizna  </w:t>
      </w:r>
    </w:p>
    <w:p w:rsidR="000503B2" w:rsidRPr="000503B2" w:rsidRDefault="000503B2" w:rsidP="000503B2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i/>
          <w:iCs/>
        </w:rPr>
        <w:t>przez glebę</w:t>
      </w:r>
      <w:r w:rsidRPr="000503B2">
        <w:rPr>
          <w:rFonts w:ascii="Calibri" w:eastAsia="Calibri" w:hAnsi="Calibri" w:cs="Times New Roman"/>
        </w:rPr>
        <w:t>, np..tężec</w:t>
      </w:r>
    </w:p>
    <w:p w:rsidR="000503B2" w:rsidRPr="000503B2" w:rsidRDefault="000503B2" w:rsidP="000503B2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i/>
          <w:iCs/>
        </w:rPr>
        <w:t>przez wektory</w:t>
      </w:r>
      <w:r w:rsidRPr="000503B2">
        <w:rPr>
          <w:rFonts w:ascii="Calibri" w:eastAsia="Calibri" w:hAnsi="Calibri" w:cs="Times New Roman"/>
        </w:rPr>
        <w:t xml:space="preserve"> (kleszcze, komary )np. Kleszczowe zapalenie mózgu  </w:t>
      </w:r>
    </w:p>
    <w:p w:rsidR="000503B2" w:rsidRPr="000503B2" w:rsidRDefault="000503B2" w:rsidP="0005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3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ROZPORZĄDZENIE MINISTRA ZDROWIA </w:t>
      </w:r>
      <w:r w:rsidRPr="000503B2">
        <w:rPr>
          <w:rFonts w:ascii="Times New Roman" w:eastAsia="Calibri" w:hAnsi="Times New Roman" w:cs="Times New Roman"/>
          <w:sz w:val="24"/>
          <w:szCs w:val="24"/>
        </w:rPr>
        <w:t xml:space="preserve">z dnia 22 kwietnia 2005 r. </w:t>
      </w:r>
      <w:r w:rsidRPr="000503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 sprawie szkodliwych czynników biologicznych dla zdrowia w środowisku pracy oraz ochrony zdrowia pracowników zawodowo narażonych na te czynniki </w:t>
      </w:r>
      <w:r w:rsidRPr="000503B2">
        <w:rPr>
          <w:rFonts w:ascii="Times New Roman" w:eastAsia="Calibri" w:hAnsi="Times New Roman" w:cs="Times New Roman"/>
          <w:sz w:val="24"/>
          <w:szCs w:val="24"/>
        </w:rPr>
        <w:t>(Dz. U. z dnia 11 maja 2005 r.)</w:t>
      </w:r>
    </w:p>
    <w:p w:rsidR="000503B2" w:rsidRPr="000503B2" w:rsidRDefault="000503B2" w:rsidP="00050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3B2">
        <w:rPr>
          <w:rFonts w:ascii="Times New Roman" w:eastAsia="Calibri" w:hAnsi="Times New Roman" w:cs="Times New Roman"/>
          <w:sz w:val="24"/>
          <w:szCs w:val="24"/>
        </w:rPr>
        <w:t xml:space="preserve">Na podstawie art. 2221 § 3 ustawy z dnia 26 czerwca 1974 r. - Kodeks pracy (Dz. U. z 1998 r. Nr 21, poz. 94, z </w:t>
      </w:r>
      <w:proofErr w:type="spellStart"/>
      <w:r w:rsidRPr="000503B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503B2">
        <w:rPr>
          <w:rFonts w:ascii="Times New Roman" w:eastAsia="Calibri" w:hAnsi="Times New Roman" w:cs="Times New Roman"/>
          <w:sz w:val="24"/>
          <w:szCs w:val="24"/>
        </w:rPr>
        <w:t xml:space="preserve">. zm.)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0503B2">
        <w:rPr>
          <w:rFonts w:ascii="Calibri" w:eastAsia="Calibri" w:hAnsi="Calibri" w:cs="Times New Roman"/>
          <w:b/>
          <w:bCs/>
          <w:i/>
          <w:iCs/>
          <w:u w:val="single"/>
        </w:rPr>
        <w:t>Rozporządzenie określa:</w:t>
      </w:r>
    </w:p>
    <w:p w:rsidR="000503B2" w:rsidRPr="000503B2" w:rsidRDefault="000503B2" w:rsidP="000503B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 Klasyfikacja szkodliwych czynników biologicznych (grupy) </w:t>
      </w:r>
    </w:p>
    <w:p w:rsidR="000503B2" w:rsidRPr="000503B2" w:rsidRDefault="000503B2" w:rsidP="000503B2">
      <w:pPr>
        <w:spacing w:after="160" w:line="259" w:lineRule="auto"/>
        <w:ind w:left="360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 </w:t>
      </w:r>
      <w:r w:rsidRPr="000503B2">
        <w:rPr>
          <w:rFonts w:ascii="Calibri" w:eastAsia="Calibri" w:hAnsi="Calibri" w:cs="Times New Roman"/>
          <w:b/>
          <w:bCs/>
        </w:rPr>
        <w:t>Wykaz szkodliwych czynników biologicznych</w:t>
      </w:r>
      <w:r w:rsidRPr="000503B2">
        <w:rPr>
          <w:rFonts w:ascii="Calibri" w:eastAsia="Calibri" w:hAnsi="Calibri" w:cs="Times New Roman"/>
        </w:rPr>
        <w:t xml:space="preserve"> ( w wykazie tym czynniki o </w:t>
      </w:r>
    </w:p>
    <w:p w:rsidR="000503B2" w:rsidRPr="000503B2" w:rsidRDefault="000503B2" w:rsidP="000503B2">
      <w:pPr>
        <w:spacing w:after="160" w:line="259" w:lineRule="auto"/>
        <w:ind w:left="360"/>
        <w:rPr>
          <w:rFonts w:ascii="Calibri" w:eastAsia="Calibri" w:hAnsi="Calibri" w:cs="Times New Roman"/>
          <w:b/>
          <w:bCs/>
        </w:rPr>
      </w:pPr>
      <w:r w:rsidRPr="000503B2">
        <w:rPr>
          <w:rFonts w:ascii="Calibri" w:eastAsia="Calibri" w:hAnsi="Calibri" w:cs="Times New Roman"/>
          <w:b/>
          <w:bCs/>
        </w:rPr>
        <w:t>-działaniu uczulającym oznaczono litera A</w:t>
      </w:r>
      <w:r w:rsidRPr="000503B2">
        <w:rPr>
          <w:rFonts w:ascii="Calibri" w:eastAsia="Calibri" w:hAnsi="Calibri" w:cs="Times New Roman"/>
        </w:rPr>
        <w:t xml:space="preserve">, </w:t>
      </w:r>
    </w:p>
    <w:p w:rsidR="000503B2" w:rsidRPr="000503B2" w:rsidRDefault="000503B2" w:rsidP="000503B2">
      <w:pPr>
        <w:spacing w:after="160" w:line="259" w:lineRule="auto"/>
        <w:ind w:firstLine="360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-wytwarzające toksyny T, </w:t>
      </w:r>
    </w:p>
    <w:p w:rsidR="000503B2" w:rsidRPr="000503B2" w:rsidRDefault="000503B2" w:rsidP="000503B2">
      <w:pPr>
        <w:spacing w:after="160" w:line="259" w:lineRule="auto"/>
        <w:ind w:firstLine="360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-</w:t>
      </w:r>
      <w:r w:rsidRPr="000503B2">
        <w:rPr>
          <w:rFonts w:ascii="Calibri" w:eastAsia="Calibri" w:hAnsi="Calibri" w:cs="Times New Roman"/>
          <w:b/>
          <w:bCs/>
        </w:rPr>
        <w:t>czynnik przeciwko którym istnieje skuteczna szczepionka litera V;</w:t>
      </w:r>
    </w:p>
    <w:p w:rsidR="000503B2" w:rsidRPr="000503B2" w:rsidRDefault="000503B2" w:rsidP="000503B2">
      <w:pPr>
        <w:spacing w:after="160" w:line="259" w:lineRule="auto"/>
        <w:ind w:firstLine="360"/>
        <w:rPr>
          <w:rFonts w:ascii="Calibri" w:eastAsia="Calibri" w:hAnsi="Calibri" w:cs="Times New Roman"/>
          <w:b/>
          <w:bCs/>
        </w:rPr>
      </w:pPr>
      <w:r w:rsidRPr="000503B2">
        <w:rPr>
          <w:rFonts w:ascii="Calibri" w:eastAsia="Calibri" w:hAnsi="Calibri" w:cs="Times New Roman"/>
        </w:rPr>
        <w:lastRenderedPageBreak/>
        <w:t>-jeśli wymagany czas przechowywania rejestru pracowników narażonych na ten czynniki jest dłuższy niż 10 lat od ostatniego zanotowanego przypadku narażenia to czynnik oznaczony został literą</w:t>
      </w:r>
      <w:r w:rsidRPr="000503B2">
        <w:rPr>
          <w:rFonts w:ascii="Calibri" w:eastAsia="Calibri" w:hAnsi="Calibri" w:cs="Times New Roman"/>
          <w:b/>
          <w:bCs/>
        </w:rPr>
        <w:t xml:space="preserve"> D </w:t>
      </w:r>
    </w:p>
    <w:p w:rsidR="000503B2" w:rsidRPr="000503B2" w:rsidRDefault="000503B2" w:rsidP="000503B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szczegółowe </w:t>
      </w:r>
      <w:r w:rsidRPr="000503B2">
        <w:rPr>
          <w:rFonts w:ascii="Calibri" w:eastAsia="Calibri" w:hAnsi="Calibri" w:cs="Times New Roman"/>
          <w:b/>
          <w:bCs/>
        </w:rPr>
        <w:t>warunki ochrony pracowników przed zagrożeniami</w:t>
      </w:r>
      <w:r w:rsidRPr="000503B2">
        <w:rPr>
          <w:rFonts w:ascii="Calibri" w:eastAsia="Calibri" w:hAnsi="Calibri" w:cs="Times New Roman"/>
        </w:rPr>
        <w:t xml:space="preserve"> spowodowanymi przez szkodliwe czynniki biologiczne,  </w:t>
      </w:r>
    </w:p>
    <w:p w:rsidR="000503B2" w:rsidRPr="000503B2" w:rsidRDefault="000503B2" w:rsidP="000503B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sposób prowadzenia </w:t>
      </w:r>
      <w:r w:rsidRPr="000503B2">
        <w:rPr>
          <w:rFonts w:ascii="Calibri" w:eastAsia="Calibri" w:hAnsi="Calibri" w:cs="Times New Roman"/>
          <w:b/>
          <w:bCs/>
          <w:u w:val="single"/>
        </w:rPr>
        <w:t>rejestru prac narażającychpracowników</w:t>
      </w:r>
      <w:r w:rsidRPr="000503B2">
        <w:rPr>
          <w:rFonts w:ascii="Calibri" w:eastAsia="Calibri" w:hAnsi="Calibri" w:cs="Times New Roman"/>
          <w:b/>
          <w:bCs/>
        </w:rPr>
        <w:t xml:space="preserve"> na działanie szkodliwych czynników biologicznych</w:t>
      </w:r>
      <w:r w:rsidRPr="000503B2">
        <w:rPr>
          <w:rFonts w:ascii="Calibri" w:eastAsia="Calibri" w:hAnsi="Calibri" w:cs="Times New Roman"/>
        </w:rPr>
        <w:t xml:space="preserve"> i </w:t>
      </w:r>
      <w:r w:rsidRPr="000503B2">
        <w:rPr>
          <w:rFonts w:ascii="Calibri" w:eastAsia="Calibri" w:hAnsi="Calibri" w:cs="Times New Roman"/>
          <w:u w:val="single"/>
        </w:rPr>
        <w:t>rejestru pracowników</w:t>
      </w:r>
      <w:r w:rsidRPr="000503B2">
        <w:rPr>
          <w:rFonts w:ascii="Calibri" w:eastAsia="Calibri" w:hAnsi="Calibri" w:cs="Times New Roman"/>
        </w:rPr>
        <w:t xml:space="preserve"> zatrudnionych przy tych pracach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i/>
          <w:iCs/>
          <w:u w:val="single"/>
        </w:rPr>
      </w:pPr>
      <w:r w:rsidRPr="000503B2">
        <w:rPr>
          <w:rFonts w:ascii="Calibri" w:eastAsia="Calibri" w:hAnsi="Calibri" w:cs="Times New Roman"/>
          <w:b/>
          <w:i/>
          <w:iCs/>
          <w:u w:val="single"/>
        </w:rPr>
        <w:t xml:space="preserve">Klasyfikacja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Szkodliwe czynniki biologiczne sklasyfikowano w czterech grupach opierając się na kryteriach:</w:t>
      </w:r>
    </w:p>
    <w:p w:rsidR="000503B2" w:rsidRPr="000503B2" w:rsidRDefault="000503B2" w:rsidP="000503B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prawdopodobieństwa wywołania chorób u człowieka </w:t>
      </w:r>
    </w:p>
    <w:p w:rsidR="000503B2" w:rsidRPr="000503B2" w:rsidRDefault="000503B2" w:rsidP="000503B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możliwych skutków narażenia pracownika</w:t>
      </w:r>
    </w:p>
    <w:p w:rsidR="000503B2" w:rsidRPr="000503B2" w:rsidRDefault="000503B2" w:rsidP="000503B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prawdopodobieństwo rozprzestrzeniania się wśród ludzi</w:t>
      </w:r>
    </w:p>
    <w:p w:rsidR="000503B2" w:rsidRPr="000503B2" w:rsidRDefault="000503B2" w:rsidP="000503B2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Skuteczność profilaktyki i leczenia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i/>
          <w:u w:val="single"/>
        </w:rPr>
      </w:pPr>
      <w:r w:rsidRPr="000503B2">
        <w:rPr>
          <w:rFonts w:ascii="Calibri" w:eastAsia="Calibri" w:hAnsi="Calibri" w:cs="Times New Roman"/>
          <w:b/>
          <w:i/>
          <w:u w:val="single"/>
        </w:rPr>
        <w:t xml:space="preserve">Grupy Klasyfikacji szkodliwych czynników biologicznych: </w:t>
      </w:r>
    </w:p>
    <w:p w:rsidR="000503B2" w:rsidRPr="000503B2" w:rsidRDefault="000503B2" w:rsidP="000503B2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grupa 1 </w:t>
      </w:r>
      <w:r w:rsidRPr="000503B2">
        <w:rPr>
          <w:rFonts w:ascii="Calibri" w:eastAsia="Calibri" w:hAnsi="Calibri" w:cs="Times New Roman"/>
        </w:rPr>
        <w:t>– czynniki, przez które wywołanie chorób u ludzi jest mało prawdopodobne ;</w:t>
      </w:r>
    </w:p>
    <w:p w:rsidR="000503B2" w:rsidRPr="000503B2" w:rsidRDefault="000503B2" w:rsidP="000503B2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grupa 2 </w:t>
      </w:r>
      <w:r w:rsidRPr="000503B2">
        <w:rPr>
          <w:rFonts w:ascii="Calibri" w:eastAsia="Calibri" w:hAnsi="Calibri" w:cs="Times New Roman"/>
        </w:rPr>
        <w:t>– czynniki, które mogą wywoływać u ludzi chorobę i mogą być niebezpieczne dla pracowników; jest mało prawdopodobne, że występują powszechnie w środowisku, a ich skuteczna profilaktyka lub leczenie są możliwe;</w:t>
      </w:r>
    </w:p>
    <w:p w:rsidR="000503B2" w:rsidRPr="000503B2" w:rsidRDefault="000503B2" w:rsidP="000503B2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grupa 3 </w:t>
      </w:r>
      <w:r w:rsidRPr="000503B2">
        <w:rPr>
          <w:rFonts w:ascii="Calibri" w:eastAsia="Calibri" w:hAnsi="Calibri" w:cs="Times New Roman"/>
        </w:rPr>
        <w:t>– czynniki, które mogą wywołać ciężki przebieg choroby u ludzi i ich obecność jest poważnym zagrożeniem dla pracowników; mogą występować powszechnie w środowisku, ale zwykle możliwa jest skuteczna profilaktyka i leczenie;</w:t>
      </w:r>
    </w:p>
    <w:p w:rsidR="000503B2" w:rsidRPr="000503B2" w:rsidRDefault="000503B2" w:rsidP="000503B2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  <w:b/>
          <w:bCs/>
        </w:rPr>
        <w:t xml:space="preserve">grupa 4 </w:t>
      </w:r>
      <w:r w:rsidRPr="000503B2">
        <w:rPr>
          <w:rFonts w:ascii="Calibri" w:eastAsia="Calibri" w:hAnsi="Calibri" w:cs="Times New Roman"/>
        </w:rPr>
        <w:t>– czynniki, które wywołują ciężki przebieg choroby u ludzi i są poważnym zagrożeniem dla pracowników; ich obecność w środowisku pracy wiąże się z dużym ryzykiem, a skuteczna profilaktyka i leczenie zwykle nie są możliwe.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bCs/>
          <w:u w:val="single"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0503B2">
        <w:rPr>
          <w:rFonts w:ascii="Calibri" w:eastAsia="Calibri" w:hAnsi="Calibri" w:cs="Times New Roman"/>
          <w:b/>
          <w:u w:val="single"/>
        </w:rPr>
        <w:t>Zalecane środki bezpieczeństwa przy procesach przemysłowych, w których występuje narażenie na działanie czynników biologicznych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ahoma" w:eastAsia="Calibri" w:hAnsi="Tahoma" w:cs="Tahoma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1104900" cy="1104900"/>
            <wp:effectExtent l="0" t="0" r="0" b="0"/>
            <wp:docPr id="1" name="Obraz 1" descr="AI016 - ZNAK OSTRZEGAJĄCY PRZED SKAŻENIEM BIOLOGICZ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016 - ZNAK OSTRZEGAJĄCY PRZED SKAŻENIEM BIOLOGICZN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-Pojemniki hermetyczne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- Higiena i dezynfekcja , odkażanie 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- znaki ostrzegawcze o zagrożeniu biologicznym (umieszczone w widocznych miejscach dostęp do strefy kontrolowanej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0503B2">
        <w:rPr>
          <w:rFonts w:ascii="Calibri" w:eastAsia="Calibri" w:hAnsi="Calibri" w:cs="Times New Roman"/>
        </w:rPr>
        <w:t>- ograniczony tylko dla zatrudnionych pracowników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0503B2">
        <w:rPr>
          <w:rFonts w:ascii="Calibri" w:eastAsia="Calibri" w:hAnsi="Calibri" w:cs="Times New Roman"/>
        </w:rPr>
        <w:t>-  stosowanie ubrań ochronnych  (środki ochrony indywidualnej)</w:t>
      </w: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</w:rPr>
      </w:pPr>
    </w:p>
    <w:p w:rsidR="000503B2" w:rsidRPr="000503B2" w:rsidRDefault="000503B2" w:rsidP="000503B2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0503B2">
        <w:rPr>
          <w:rFonts w:ascii="Calibri" w:eastAsia="Calibri" w:hAnsi="Calibri" w:cs="Times New Roman"/>
          <w:b/>
          <w:sz w:val="28"/>
          <w:szCs w:val="28"/>
          <w:u w:val="single"/>
        </w:rPr>
        <w:t>Obowiązki pracodawcy</w:t>
      </w:r>
    </w:p>
    <w:p w:rsidR="000503B2" w:rsidRPr="000503B2" w:rsidRDefault="000503B2" w:rsidP="000503B2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prowadzenie rejestru prac w kontakcie z czynnikami biologicznymi zaliczonymi do grupy 3 i 4 </w:t>
      </w:r>
    </w:p>
    <w:p w:rsidR="000503B2" w:rsidRPr="000503B2" w:rsidRDefault="000503B2" w:rsidP="000503B2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Zapewnienie środków hermetyczności w celu zapobiegania i redukcji przypadkowego uwolnienia lub przeniesienia </w:t>
      </w:r>
    </w:p>
    <w:p w:rsidR="000503B2" w:rsidRPr="000503B2" w:rsidRDefault="000503B2" w:rsidP="000503B2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>Odsuniecie kobiet w ciąży i karmiących piersią od ryzyka zakażenia:  zapalenia wątroby typu B, ospy wietrznej, półpaśca, różyczki, wirusem HIV, toksoplazmozą</w:t>
      </w:r>
    </w:p>
    <w:p w:rsidR="000503B2" w:rsidRPr="000503B2" w:rsidRDefault="000503B2" w:rsidP="000503B2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0503B2">
        <w:rPr>
          <w:rFonts w:ascii="Calibri" w:eastAsia="Calibri" w:hAnsi="Calibri" w:cs="Times New Roman"/>
        </w:rPr>
        <w:t xml:space="preserve">Niedopuszczanie do pracy młodocianych przy pracach w których źródłem zakażenia może być chory człowiek lub materiał zakaźny, drobnoustrojami chorób odzwierzęcych, alergenami pochodzenia zwierzęcego       </w:t>
      </w:r>
    </w:p>
    <w:p w:rsidR="00570C87" w:rsidRDefault="00570C87" w:rsidP="00570C87"/>
    <w:p w:rsidR="00570C87" w:rsidRDefault="00570C87" w:rsidP="00570C87"/>
    <w:p w:rsidR="00570C87" w:rsidRDefault="00570C87" w:rsidP="00570C87">
      <w:r>
        <w:t>Dzień dobry,</w:t>
      </w:r>
    </w:p>
    <w:p w:rsidR="00570C87" w:rsidRDefault="00570C87" w:rsidP="00570C87"/>
    <w:p w:rsidR="00570C87" w:rsidRPr="00D15FE2" w:rsidRDefault="00570C87" w:rsidP="00570C87">
      <w:pPr>
        <w:rPr>
          <w:b/>
          <w:u w:val="single"/>
        </w:rPr>
      </w:pPr>
      <w:r w:rsidRPr="00D15FE2">
        <w:rPr>
          <w:b/>
          <w:u w:val="single"/>
        </w:rPr>
        <w:t>Przesyłam linki od Pani Marty Solnicy</w:t>
      </w:r>
      <w:bookmarkStart w:id="0" w:name="_GoBack"/>
      <w:bookmarkEnd w:id="0"/>
      <w:r w:rsidRPr="00D15FE2">
        <w:rPr>
          <w:b/>
          <w:u w:val="single"/>
        </w:rPr>
        <w:t>:</w:t>
      </w:r>
    </w:p>
    <w:p w:rsidR="00570C87" w:rsidRDefault="00570C87" w:rsidP="00570C87"/>
    <w:p w:rsidR="00570C87" w:rsidRDefault="00570C87" w:rsidP="00570C87">
      <w:r>
        <w:t>https://epodreczniki.pl/a/wech-smak-dotyk/DHTWGaxHD</w:t>
      </w:r>
    </w:p>
    <w:p w:rsidR="00570C87" w:rsidRDefault="00570C87" w:rsidP="00570C87"/>
    <w:p w:rsidR="00570C87" w:rsidRDefault="00570C87" w:rsidP="00570C87">
      <w:r>
        <w:t>https://epodreczniki.pl/a/zdrowie-i-choroba/DXknB4VZ7</w:t>
      </w:r>
    </w:p>
    <w:p w:rsidR="00570C87" w:rsidRDefault="00570C87" w:rsidP="00570C87"/>
    <w:p w:rsidR="006D77EB" w:rsidRPr="00D15FE2" w:rsidRDefault="006D77EB" w:rsidP="006D77EB">
      <w:pPr>
        <w:jc w:val="both"/>
        <w:rPr>
          <w:b/>
          <w:color w:val="00B050"/>
          <w:u w:val="single"/>
        </w:rPr>
      </w:pPr>
      <w:r w:rsidRPr="00D15FE2">
        <w:rPr>
          <w:b/>
          <w:color w:val="00B050"/>
          <w:u w:val="single"/>
        </w:rPr>
        <w:t>Terapeuta Zajęciowy Rok 1 Semestr 1tematyka lekcji( Justyna Kozubska)</w:t>
      </w:r>
    </w:p>
    <w:p w:rsidR="006D77EB" w:rsidRDefault="006D77EB" w:rsidP="006D77EB">
      <w:pPr>
        <w:jc w:val="both"/>
        <w:rPr>
          <w:color w:val="FF0000"/>
        </w:rPr>
      </w:pPr>
      <w:r>
        <w:rPr>
          <w:color w:val="FF0000"/>
        </w:rPr>
        <w:t>Czym zajmuje się psychologia? Procesy psychiczne człowieka ( 1 ) Procesy poznawcze.</w:t>
      </w:r>
    </w:p>
    <w:p w:rsidR="006D77EB" w:rsidRDefault="006D77EB" w:rsidP="006D77EB">
      <w:pPr>
        <w:jc w:val="both"/>
        <w:rPr>
          <w:color w:val="FF0000"/>
        </w:rPr>
      </w:pPr>
      <w:r>
        <w:rPr>
          <w:color w:val="FF0000"/>
        </w:rPr>
        <w:t xml:space="preserve">Proszę zapoznać się z materiałem w zakresie procesów poznawczych z poniższego skryptu: </w:t>
      </w:r>
    </w:p>
    <w:p w:rsidR="006D77EB" w:rsidRDefault="008D1529" w:rsidP="006D77EB">
      <w:pPr>
        <w:jc w:val="both"/>
        <w:rPr>
          <w:color w:val="00B050"/>
        </w:rPr>
      </w:pPr>
      <w:hyperlink r:id="rId6" w:history="1">
        <w:r w:rsidR="006D77EB" w:rsidRPr="00F527B0">
          <w:rPr>
            <w:rStyle w:val="Hipercze"/>
          </w:rPr>
          <w:t>https://drive.google.com/file/d/157X-3N7DKd2t2DqsifMg-nsMlbW0aPxo/view?usp=sharing</w:t>
        </w:r>
      </w:hyperlink>
    </w:p>
    <w:p w:rsidR="006D77EB" w:rsidRDefault="006D77EB" w:rsidP="006D77EB">
      <w:pPr>
        <w:jc w:val="both"/>
        <w:rPr>
          <w:color w:val="00B050"/>
        </w:rPr>
      </w:pPr>
      <w:r>
        <w:rPr>
          <w:color w:val="00B050"/>
        </w:rPr>
        <w:t xml:space="preserve">Jeśli chodzi o uwagę i pamięć proszę zapoznać się z poniższym wykładem, by znać fazy pamięci, rodzaje pamięci. </w:t>
      </w:r>
    </w:p>
    <w:p w:rsidR="006D77EB" w:rsidRDefault="008D1529" w:rsidP="006D77EB">
      <w:pPr>
        <w:jc w:val="both"/>
      </w:pPr>
      <w:hyperlink r:id="rId7" w:history="1">
        <w:r w:rsidR="006D77EB" w:rsidRPr="00E800F2">
          <w:rPr>
            <w:color w:val="0000FF"/>
            <w:u w:val="single"/>
          </w:rPr>
          <w:t>https://www.youtube.com/watch?v=pI-tG_Yu_us</w:t>
        </w:r>
      </w:hyperlink>
    </w:p>
    <w:p w:rsidR="006D77EB" w:rsidRDefault="006D77EB" w:rsidP="006D77EB">
      <w:pPr>
        <w:jc w:val="both"/>
      </w:pPr>
      <w:r>
        <w:t xml:space="preserve">Proszę o zapoznanie się z ogólnodostępnymi materiałami nt. zaburzeń funkcji poznawczych? </w:t>
      </w:r>
    </w:p>
    <w:p w:rsidR="006D77EB" w:rsidRDefault="006D77EB" w:rsidP="006D77EB">
      <w:pPr>
        <w:jc w:val="both"/>
      </w:pPr>
      <w:r>
        <w:t>Dla chętnych :</w:t>
      </w:r>
    </w:p>
    <w:p w:rsidR="006D77EB" w:rsidRPr="00E800F2" w:rsidRDefault="008D1529" w:rsidP="006D77EB">
      <w:pPr>
        <w:jc w:val="both"/>
      </w:pPr>
      <w:hyperlink r:id="rId8" w:history="1">
        <w:r w:rsidR="006D77EB" w:rsidRPr="00F527B0">
          <w:rPr>
            <w:rStyle w:val="Hipercze"/>
          </w:rPr>
          <w:t>https://journals.viamedica.pl/psychiatria/article/view/47514/36540</w:t>
        </w:r>
      </w:hyperlink>
    </w:p>
    <w:p w:rsidR="00D15FE2" w:rsidRDefault="00D15FE2" w:rsidP="00D1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FE2" w:rsidRDefault="00D15FE2" w:rsidP="00D1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FE2" w:rsidRDefault="00D15FE2" w:rsidP="00D1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FE2" w:rsidRPr="00D15FE2" w:rsidRDefault="00D15FE2" w:rsidP="00D1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5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Terapeuta zajęciowy I- mgr Zieliński</w:t>
      </w:r>
    </w:p>
    <w:p w:rsidR="00D15FE2" w:rsidRDefault="00D15FE2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Rynek i jego rodzaje</w:t>
      </w:r>
    </w:p>
    <w:p w:rsidR="00D15FE2" w:rsidRDefault="008D1529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hyperlink r:id="rId9" w:history="1">
        <w:r w:rsidR="00D15FE2">
          <w:rPr>
            <w:rStyle w:val="Hipercze"/>
            <w:rFonts w:ascii="Calibri" w:eastAsia="Times New Roman" w:hAnsi="Calibri" w:cs="Calibri"/>
            <w:lang w:eastAsia="pl-PL"/>
          </w:rPr>
          <w:t>https://www.naukowiec.org/wiedza/ekonomia/rynek-i-jego-rodzaje_1568.html</w:t>
        </w:r>
      </w:hyperlink>
    </w:p>
    <w:p w:rsidR="00D15FE2" w:rsidRDefault="00D15FE2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</w:p>
    <w:p w:rsidR="00D15FE2" w:rsidRDefault="00D15FE2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Funkcje rynku</w:t>
      </w:r>
    </w:p>
    <w:p w:rsidR="00D15FE2" w:rsidRDefault="008D1529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hyperlink r:id="rId10" w:history="1">
        <w:r w:rsidR="00D15FE2">
          <w:rPr>
            <w:rStyle w:val="Hipercze"/>
            <w:rFonts w:ascii="Calibri" w:eastAsia="Times New Roman" w:hAnsi="Calibri" w:cs="Calibri"/>
            <w:lang w:eastAsia="pl-PL"/>
          </w:rPr>
          <w:t>https://www.naukowiec.org/wiedza/ekonomia/rynek-i-jego-funkcje_1729.html</w:t>
        </w:r>
      </w:hyperlink>
      <w:r w:rsidR="00D15FE2">
        <w:rPr>
          <w:rFonts w:ascii="Calibri" w:eastAsia="Times New Roman" w:hAnsi="Calibri" w:cs="Calibri"/>
          <w:lang w:eastAsia="pl-PL"/>
        </w:rPr>
        <w:t>  </w:t>
      </w:r>
    </w:p>
    <w:p w:rsidR="00D15FE2" w:rsidRDefault="00D15FE2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Struktury rynkowe</w:t>
      </w:r>
    </w:p>
    <w:p w:rsidR="00D15FE2" w:rsidRDefault="008D1529" w:rsidP="00D15FE2">
      <w:pPr>
        <w:spacing w:after="0" w:line="240" w:lineRule="auto"/>
        <w:ind w:left="142"/>
        <w:rPr>
          <w:rFonts w:ascii="Calibri" w:eastAsia="Times New Roman" w:hAnsi="Calibri" w:cs="Calibri"/>
          <w:lang w:eastAsia="pl-PL"/>
        </w:rPr>
      </w:pPr>
      <w:hyperlink r:id="rId11" w:history="1">
        <w:r w:rsidR="00D15FE2">
          <w:rPr>
            <w:rStyle w:val="Hipercze"/>
            <w:rFonts w:ascii="Calibri" w:eastAsia="Times New Roman" w:hAnsi="Calibri" w:cs="Calibri"/>
            <w:lang w:eastAsia="pl-PL"/>
          </w:rPr>
          <w:t>https://www.law.uj.edu.pl/~kpg/wp-content/uploads/2017/12/struktury.pdf</w:t>
        </w:r>
      </w:hyperlink>
      <w:r w:rsidR="00D15FE2">
        <w:rPr>
          <w:rFonts w:ascii="Calibri" w:eastAsia="Times New Roman" w:hAnsi="Calibri" w:cs="Calibri"/>
          <w:lang w:eastAsia="pl-PL"/>
        </w:rPr>
        <w:t>  </w:t>
      </w:r>
    </w:p>
    <w:p w:rsidR="00AB55CE" w:rsidRDefault="00AB55CE"/>
    <w:p w:rsidR="00AB55CE" w:rsidRPr="00AB55CE" w:rsidRDefault="00AB55CE" w:rsidP="00AB55CE"/>
    <w:p w:rsidR="00AB55CE" w:rsidRDefault="00AB55CE" w:rsidP="00AB55CE"/>
    <w:p w:rsidR="00800198" w:rsidRPr="00AB55CE" w:rsidRDefault="00C0578C" w:rsidP="00AB55CE"/>
    <w:sectPr w:rsidR="00800198" w:rsidRPr="00AB55CE" w:rsidSect="00D1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22"/>
    <w:multiLevelType w:val="hybridMultilevel"/>
    <w:tmpl w:val="9A3219F0"/>
    <w:lvl w:ilvl="0" w:tplc="720CA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45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8E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E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4AD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E56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E15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4B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9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0FAB"/>
    <w:multiLevelType w:val="hybridMultilevel"/>
    <w:tmpl w:val="B218BEB4"/>
    <w:lvl w:ilvl="0" w:tplc="8D080A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A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C3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DB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A6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AF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A9D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241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54D27"/>
    <w:multiLevelType w:val="hybridMultilevel"/>
    <w:tmpl w:val="29C60624"/>
    <w:lvl w:ilvl="0" w:tplc="F7A885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E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CC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B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CA1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44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EB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0C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03B0D"/>
    <w:multiLevelType w:val="hybridMultilevel"/>
    <w:tmpl w:val="4C12A716"/>
    <w:lvl w:ilvl="0" w:tplc="7BAE3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3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02D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4D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03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8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8F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C0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6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173E19"/>
    <w:multiLevelType w:val="hybridMultilevel"/>
    <w:tmpl w:val="01EE610E"/>
    <w:lvl w:ilvl="0" w:tplc="CB60D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A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4E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61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A2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6C1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20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3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C4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F3BBB"/>
    <w:multiLevelType w:val="hybridMultilevel"/>
    <w:tmpl w:val="766C972A"/>
    <w:lvl w:ilvl="0" w:tplc="B1BAE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E7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C0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5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91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4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55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6C5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08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56E3B"/>
    <w:multiLevelType w:val="hybridMultilevel"/>
    <w:tmpl w:val="2B8E6CB0"/>
    <w:lvl w:ilvl="0" w:tplc="0D4EA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66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2F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4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2ED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8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AA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67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862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F787D"/>
    <w:multiLevelType w:val="hybridMultilevel"/>
    <w:tmpl w:val="34AE48E8"/>
    <w:lvl w:ilvl="0" w:tplc="53401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2B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80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A2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C1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8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44E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AD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88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3125C"/>
    <w:multiLevelType w:val="hybridMultilevel"/>
    <w:tmpl w:val="F1FA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9F5"/>
    <w:rsid w:val="000503B2"/>
    <w:rsid w:val="00225477"/>
    <w:rsid w:val="00376C0B"/>
    <w:rsid w:val="00570C87"/>
    <w:rsid w:val="005E39F5"/>
    <w:rsid w:val="006B0AB4"/>
    <w:rsid w:val="006B72A9"/>
    <w:rsid w:val="006D77EB"/>
    <w:rsid w:val="00870D76"/>
    <w:rsid w:val="008A2F30"/>
    <w:rsid w:val="008D1529"/>
    <w:rsid w:val="00AB55CE"/>
    <w:rsid w:val="00C0578C"/>
    <w:rsid w:val="00D15FE2"/>
    <w:rsid w:val="00D1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viamedica.pl/psychiatria/article/view/47514/36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-tG_Yu_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7X-3N7DKd2t2DqsifMg-nsMlbW0aPxo/view?usp=sharing" TargetMode="External"/><Relationship Id="rId11" Type="http://schemas.openxmlformats.org/officeDocument/2006/relationships/hyperlink" Target="https://www.law.uj.edu.pl/~kpg/wp-content/uploads/2017/12/struktury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aukowiec.org/wiedza/ekonomia/rynek-i-jego-funkcje_17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ukowiec.org/wiedza/ekonomia/rynek-i-jego-rodzaje_1568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xxx</cp:lastModifiedBy>
  <cp:revision>12</cp:revision>
  <dcterms:created xsi:type="dcterms:W3CDTF">2020-06-02T11:34:00Z</dcterms:created>
  <dcterms:modified xsi:type="dcterms:W3CDTF">2020-06-07T10:51:00Z</dcterms:modified>
</cp:coreProperties>
</file>